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МИНИСТЕРСТВО ОБРАЗОВАНИЯ И НАУКИ АМУРСКОЙ ОБЛАСТИ</w:t>
      </w:r>
    </w:p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ГОСУДАРСТВЕННОЕ ПРОФЕССИОНАЛЬНОЕ ОБРАЗОВАТЕЛЬНОЕ АВТОНОМНОЕ УЧРЕЖДЕНИЕ АМУРСКОЙ ОБЛАСТИ</w:t>
      </w:r>
    </w:p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«АМУРСКИЙ ТЕХНИЧЕСКИЙ КОЛЛЕДЖ»</w:t>
      </w:r>
    </w:p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(ГПОАУ АТК)</w:t>
      </w:r>
    </w:p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A2D4B" w:rsidRPr="003A2D4B" w:rsidRDefault="003A2D4B" w:rsidP="003A2D4B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463" w:type="dxa"/>
        <w:tblLook w:val="04A0"/>
      </w:tblPr>
      <w:tblGrid>
        <w:gridCol w:w="3190"/>
        <w:gridCol w:w="2730"/>
        <w:gridCol w:w="3543"/>
      </w:tblGrid>
      <w:tr w:rsidR="003A2D4B" w:rsidRPr="003A2D4B" w:rsidTr="003A37B5">
        <w:tc>
          <w:tcPr>
            <w:tcW w:w="3190" w:type="dxa"/>
            <w:hideMark/>
          </w:tcPr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>РАССМОТРЕНО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 xml:space="preserve">на заседании методической комиссии 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 xml:space="preserve">Протокол № _________   от__________________ </w:t>
            </w:r>
          </w:p>
        </w:tc>
        <w:tc>
          <w:tcPr>
            <w:tcW w:w="2730" w:type="dxa"/>
          </w:tcPr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 xml:space="preserve">УТВЕРЖДАЮ 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>Заведующий структурным подразделением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>____________А.В. Дыняк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A2D4B">
              <w:rPr>
                <w:rFonts w:ascii="Times New Roman" w:hAnsi="Times New Roman" w:cs="Times New Roman"/>
                <w:sz w:val="28"/>
                <w:szCs w:val="28"/>
              </w:rPr>
              <w:t>«___»____________2018 г.</w:t>
            </w:r>
          </w:p>
          <w:p w:rsidR="003A2D4B" w:rsidRPr="003A2D4B" w:rsidRDefault="003A2D4B" w:rsidP="003A37B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A2D4B" w:rsidRPr="003A2D4B" w:rsidRDefault="003A2D4B" w:rsidP="003A2D4B">
      <w:pPr>
        <w:pStyle w:val="a8"/>
        <w:widowControl w:val="0"/>
        <w:contextualSpacing/>
        <w:jc w:val="center"/>
        <w:rPr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3A2D4B">
        <w:rPr>
          <w:rFonts w:ascii="Times New Roman" w:hAnsi="Times New Roman" w:cs="Times New Roman"/>
          <w:b/>
          <w:caps/>
          <w:sz w:val="28"/>
          <w:szCs w:val="28"/>
        </w:rPr>
        <w:t xml:space="preserve">методические рекомендации (указания) 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3A2D4B">
        <w:rPr>
          <w:rFonts w:ascii="Times New Roman" w:hAnsi="Times New Roman" w:cs="Times New Roman"/>
          <w:b/>
          <w:caps/>
          <w:sz w:val="28"/>
          <w:szCs w:val="28"/>
        </w:rPr>
        <w:t>к практическим ЗАНЯТИЯМ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3A2D4B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ОП.03 МЕТРОЛОГИЯ И ТЕХНИЧЕСКИЕ ИЗМЕРЕНИЯ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г.Тында, 2018 г.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Методические рекомендации к практическим занятиям </w:t>
      </w:r>
      <w:r w:rsidRPr="003A2D4B"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Pr="003A2D4B">
        <w:rPr>
          <w:rFonts w:ascii="Times New Roman" w:hAnsi="Times New Roman" w:cs="Times New Roman"/>
          <w:b/>
          <w:sz w:val="28"/>
          <w:szCs w:val="28"/>
        </w:rPr>
        <w:t>разработаны на основе:</w:t>
      </w:r>
    </w:p>
    <w:p w:rsidR="003A2D4B" w:rsidRPr="003A2D4B" w:rsidRDefault="003A2D4B" w:rsidP="003A2D4B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 xml:space="preserve">- рабочей программы по учебной дисциплине «Метрология и технические измерения» </w:t>
      </w:r>
    </w:p>
    <w:p w:rsidR="003A2D4B" w:rsidRPr="003A2D4B" w:rsidRDefault="003A2D4B" w:rsidP="003A2D4B">
      <w:pPr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 xml:space="preserve">- Положения </w:t>
      </w:r>
      <w:r w:rsidRPr="003A2D4B">
        <w:rPr>
          <w:rFonts w:ascii="Times New Roman" w:hAnsi="Times New Roman" w:cs="Times New Roman"/>
          <w:bCs/>
          <w:color w:val="000000"/>
          <w:kern w:val="36"/>
          <w:sz w:val="28"/>
          <w:szCs w:val="28"/>
        </w:rPr>
        <w:t>о планировании, организации и проведении лабораторных (практических)  работ</w:t>
      </w:r>
      <w:r w:rsidRPr="003A2D4B">
        <w:rPr>
          <w:rFonts w:ascii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 </w:t>
      </w:r>
      <w:r w:rsidRPr="003A2D4B">
        <w:rPr>
          <w:rFonts w:ascii="Times New Roman" w:hAnsi="Times New Roman" w:cs="Times New Roman"/>
          <w:bCs/>
          <w:sz w:val="28"/>
          <w:szCs w:val="28"/>
        </w:rPr>
        <w:t> ГПОАУ АТК.</w:t>
      </w:r>
    </w:p>
    <w:p w:rsidR="003A2D4B" w:rsidRPr="003A2D4B" w:rsidRDefault="003A2D4B" w:rsidP="003A2D4B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t>Для профессий:</w:t>
      </w: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t>Технического профиля:</w:t>
      </w: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3A2D4B">
        <w:rPr>
          <w:rFonts w:ascii="Times New Roman" w:hAnsi="Times New Roman" w:cs="Times New Roman"/>
          <w:sz w:val="28"/>
          <w:szCs w:val="28"/>
          <w:u w:val="single"/>
        </w:rPr>
        <w:t>08.01.10/Мастер жилищно-коммунального хозяйства/Техника и технология строительства</w:t>
      </w:r>
      <w:r w:rsidRPr="003A2D4B">
        <w:rPr>
          <w:rFonts w:ascii="Times New Roman" w:hAnsi="Times New Roman" w:cs="Times New Roman"/>
          <w:sz w:val="28"/>
          <w:szCs w:val="28"/>
          <w:u w:val="single"/>
          <w:vertAlign w:val="superscript"/>
        </w:rPr>
        <w:t xml:space="preserve"> </w:t>
      </w:r>
      <w:r w:rsidRPr="003A2D4B">
        <w:rPr>
          <w:rFonts w:ascii="Times New Roman" w:hAnsi="Times New Roman" w:cs="Times New Roman"/>
          <w:sz w:val="28"/>
          <w:szCs w:val="28"/>
          <w:vertAlign w:val="superscript"/>
        </w:rPr>
        <w:t>код      /                профессия         /          укрупнённая группа</w:t>
      </w: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sz w:val="28"/>
          <w:szCs w:val="28"/>
          <w:u w:val="single"/>
          <w:vertAlign w:val="superscript"/>
        </w:rPr>
      </w:pPr>
    </w:p>
    <w:p w:rsidR="003A2D4B" w:rsidRPr="003A2D4B" w:rsidRDefault="003A2D4B" w:rsidP="003A2D4B">
      <w:pPr>
        <w:ind w:left="708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2D4B" w:rsidRPr="003A2D4B" w:rsidRDefault="003A2D4B" w:rsidP="003A2D4B">
      <w:pPr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t xml:space="preserve">Организация-разработчик: </w:t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  <w:t>ГПОАУ АТК</w:t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t>Разработчики: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A2D4B">
        <w:rPr>
          <w:rFonts w:ascii="Times New Roman" w:hAnsi="Times New Roman" w:cs="Times New Roman"/>
          <w:sz w:val="28"/>
          <w:szCs w:val="28"/>
          <w:u w:val="single"/>
        </w:rPr>
        <w:t>Зеленская Татьян</w:t>
      </w:r>
      <w:r w:rsidR="00CB4D6D">
        <w:rPr>
          <w:rFonts w:ascii="Times New Roman" w:hAnsi="Times New Roman" w:cs="Times New Roman"/>
          <w:sz w:val="28"/>
          <w:szCs w:val="28"/>
          <w:u w:val="single"/>
        </w:rPr>
        <w:t>а Дмитриевна, преподаватель</w:t>
      </w:r>
      <w:r w:rsidR="00CB4D6D">
        <w:rPr>
          <w:rFonts w:ascii="Times New Roman" w:hAnsi="Times New Roman" w:cs="Times New Roman"/>
          <w:sz w:val="28"/>
          <w:szCs w:val="28"/>
          <w:u w:val="single"/>
        </w:rPr>
        <w:tab/>
      </w:r>
      <w:r w:rsidR="00CB4D6D">
        <w:rPr>
          <w:rFonts w:ascii="Times New Roman" w:hAnsi="Times New Roman" w:cs="Times New Roman"/>
          <w:sz w:val="28"/>
          <w:szCs w:val="28"/>
          <w:u w:val="single"/>
        </w:rPr>
        <w:tab/>
      </w:r>
      <w:r w:rsidR="00CB4D6D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A2D4B">
        <w:rPr>
          <w:rFonts w:ascii="Times New Roman" w:hAnsi="Times New Roman" w:cs="Times New Roman"/>
          <w:sz w:val="28"/>
          <w:szCs w:val="28"/>
          <w:u w:val="single"/>
        </w:rPr>
        <w:tab/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3A2D4B">
        <w:rPr>
          <w:rFonts w:ascii="Times New Roman" w:hAnsi="Times New Roman" w:cs="Times New Roman"/>
          <w:sz w:val="28"/>
          <w:szCs w:val="28"/>
        </w:rPr>
        <w:tab/>
      </w:r>
      <w:r w:rsidRPr="003A2D4B">
        <w:rPr>
          <w:rFonts w:ascii="Times New Roman" w:hAnsi="Times New Roman" w:cs="Times New Roman"/>
          <w:sz w:val="28"/>
          <w:szCs w:val="28"/>
          <w:vertAlign w:val="superscript"/>
        </w:rPr>
        <w:t>Ф.И.О., ученая степень, звание, должность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D4B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3A2D4B" w:rsidRPr="003A2D4B" w:rsidRDefault="003A2D4B" w:rsidP="00CB4D6D">
      <w:pPr>
        <w:shd w:val="clear" w:color="auto" w:fill="FFFFFF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Настоящие методические рекомендации к практическим занятиям предназначены в качестве методического пособия при проведении практических занятий  по программе учебной дисциплины  «Метрология и технические измерения».</w:t>
      </w:r>
    </w:p>
    <w:p w:rsidR="003A2D4B" w:rsidRPr="003A2D4B" w:rsidRDefault="003A2D4B" w:rsidP="00CB4D6D">
      <w:pPr>
        <w:suppressAutoHyphens/>
        <w:spacing w:after="0"/>
        <w:ind w:firstLine="720"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3A2D4B">
        <w:rPr>
          <w:rFonts w:ascii="Times New Roman" w:hAnsi="Times New Roman" w:cs="Times New Roman"/>
          <w:spacing w:val="-1"/>
          <w:sz w:val="28"/>
          <w:szCs w:val="28"/>
        </w:rPr>
        <w:t>Текущий контроль индивидуальных образовательных достижений обучающихся по данным учебным дисциплинам проводится  в форме  практических занятий.</w:t>
      </w:r>
    </w:p>
    <w:p w:rsidR="003A2D4B" w:rsidRPr="003A2D4B" w:rsidRDefault="003A2D4B" w:rsidP="00CB4D6D">
      <w:pPr>
        <w:shd w:val="clear" w:color="auto" w:fill="FFFFFF"/>
        <w:spacing w:after="0"/>
        <w:ind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3A2D4B">
        <w:rPr>
          <w:rFonts w:ascii="Times New Roman" w:hAnsi="Times New Roman" w:cs="Times New Roman"/>
          <w:b/>
          <w:bCs/>
          <w:sz w:val="28"/>
          <w:szCs w:val="28"/>
        </w:rPr>
        <w:t>Результаты обучения:</w:t>
      </w:r>
    </w:p>
    <w:p w:rsidR="003A2D4B" w:rsidRPr="003A2D4B" w:rsidRDefault="003A2D4B" w:rsidP="00CB4D6D">
      <w:pPr>
        <w:shd w:val="clear" w:color="auto" w:fill="FFFFFF"/>
        <w:spacing w:after="0"/>
        <w:ind w:firstLine="720"/>
        <w:rPr>
          <w:rFonts w:ascii="Times New Roman" w:hAnsi="Times New Roman" w:cs="Times New Roman"/>
          <w:bCs/>
          <w:sz w:val="28"/>
          <w:szCs w:val="28"/>
        </w:rPr>
      </w:pPr>
      <w:r w:rsidRPr="003A2D4B">
        <w:rPr>
          <w:rFonts w:ascii="Times New Roman" w:hAnsi="Times New Roman" w:cs="Times New Roman"/>
          <w:bCs/>
          <w:sz w:val="28"/>
          <w:szCs w:val="28"/>
        </w:rPr>
        <w:t xml:space="preserve">освоенные умения: </w:t>
      </w:r>
    </w:p>
    <w:p w:rsidR="003A2D4B" w:rsidRPr="003A2D4B" w:rsidRDefault="003A2D4B" w:rsidP="00CB4D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>применение требований нормативных документов к основным видам продукции (услуг) и процессов; применение документации систем качества; использование контрольно-измерительных приборов</w:t>
      </w:r>
    </w:p>
    <w:p w:rsidR="003A2D4B" w:rsidRPr="003A2D4B" w:rsidRDefault="003A2D4B" w:rsidP="00CB4D6D">
      <w:pPr>
        <w:shd w:val="clear" w:color="auto" w:fill="FFFFFF"/>
        <w:tabs>
          <w:tab w:val="left" w:pos="360"/>
        </w:tabs>
        <w:spacing w:after="0"/>
        <w:ind w:left="139"/>
        <w:rPr>
          <w:rFonts w:ascii="Times New Roman" w:hAnsi="Times New Roman" w:cs="Times New Roman"/>
          <w:bCs/>
          <w:sz w:val="28"/>
          <w:szCs w:val="28"/>
        </w:rPr>
      </w:pPr>
      <w:r w:rsidRPr="003A2D4B">
        <w:rPr>
          <w:rFonts w:ascii="Times New Roman" w:hAnsi="Times New Roman" w:cs="Times New Roman"/>
          <w:bCs/>
          <w:sz w:val="28"/>
          <w:szCs w:val="28"/>
        </w:rPr>
        <w:t xml:space="preserve">          усвоенные знания:</w:t>
      </w:r>
    </w:p>
    <w:p w:rsidR="003A2D4B" w:rsidRPr="003A2D4B" w:rsidRDefault="003A2D4B" w:rsidP="00CB4D6D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3A2D4B">
        <w:rPr>
          <w:rFonts w:ascii="Times New Roman" w:hAnsi="Times New Roman" w:cs="Times New Roman"/>
          <w:sz w:val="28"/>
          <w:szCs w:val="28"/>
        </w:rPr>
        <w:t xml:space="preserve"> система допусков и посадок; правила подбора средств измерений; основные понятия и определения метрологии, стандартизации и сертификации; виды и способы технических измерений</w:t>
      </w: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CB4D6D" w:rsidRDefault="00CB4D6D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CB4D6D" w:rsidRDefault="00CB4D6D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CB4D6D" w:rsidRPr="003A2D4B" w:rsidRDefault="00CB4D6D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3A2D4B" w:rsidRPr="003A2D4B" w:rsidRDefault="003A2D4B" w:rsidP="003A2D4B">
      <w:pPr>
        <w:contextualSpacing/>
        <w:jc w:val="center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</w:p>
    <w:p w:rsidR="003A2D4B" w:rsidRPr="003A2D4B" w:rsidRDefault="003A2D4B" w:rsidP="003A2D4B">
      <w:pPr>
        <w:contextualSpacing/>
        <w:jc w:val="center"/>
        <w:outlineLvl w:val="1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lastRenderedPageBreak/>
        <w:t>УВ</w:t>
      </w:r>
      <w:bookmarkStart w:id="0" w:name="_GoBack"/>
      <w:bookmarkEnd w:id="0"/>
      <w:r w:rsidRPr="003A2D4B">
        <w:rPr>
          <w:rFonts w:ascii="Times New Roman" w:hAnsi="Times New Roman" w:cs="Times New Roman"/>
          <w:color w:val="000000"/>
          <w:sz w:val="24"/>
          <w:szCs w:val="24"/>
        </w:rPr>
        <w:t>АЖАЕМЫЙ ОБУЧАЮЩИЙСЯ!</w:t>
      </w:r>
    </w:p>
    <w:p w:rsidR="003A2D4B" w:rsidRPr="003A2D4B" w:rsidRDefault="003A2D4B" w:rsidP="003A2D4B">
      <w:pPr>
        <w:contextualSpacing/>
        <w:jc w:val="center"/>
        <w:outlineLvl w:val="1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Методические рекомендации к практическим занятиям по дисциплине «Метрология и технические измерения» для выполнения практических занятий  созданы Вам в помощь для работы на занятиях, подготовки к практическим занятиям правильного составления отчетов.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Приступая к выполнению задания  на практическом занятии, Вы должны внимательно прочитать цель и задачи занятия, ознакомиться с требованиями к уровню Вашей подготовки в соответствии с федеральными государственными образовательными стандартами СПО, краткими теоретическими и учебно-методическими материалами по теме практического занятия, ответить на вопросы для закрепления теоретического материала.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Все задания  Вы должны выполнять в соответствии с инструкцией, анализировать полученные в ходе занятия результаты по приведенной методике.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Отчет по практическому занятию Вы должны выполнить по приведенному алгоритму, опираясь на образец. 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Результат выполнения практической работы оценивается по пятибалльной системе оценки знаний.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В данных методических рекомендациях  представлено </w:t>
      </w:r>
      <w:r w:rsidRPr="003A2D4B">
        <w:rPr>
          <w:rFonts w:ascii="Times New Roman" w:hAnsi="Times New Roman" w:cs="Times New Roman"/>
          <w:sz w:val="24"/>
          <w:szCs w:val="24"/>
        </w:rPr>
        <w:t>10</w:t>
      </w:r>
      <w:r w:rsidRPr="003A2D4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>практических занятий.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4B">
        <w:rPr>
          <w:rFonts w:ascii="Times New Roman" w:hAnsi="Times New Roman" w:cs="Times New Roman"/>
          <w:sz w:val="24"/>
          <w:szCs w:val="24"/>
        </w:rPr>
        <w:t>Каждое  описание практического занятия  содержит цель, основные понятия и определения,  контрольные вопросы и задания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Подготовка к практическим занятиям заключается в изучении теории на занятиях теоретического обучения и самостоятельного изучения дополнительной, рекомендованной литературы, предусмотренной рабочей программой.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Выполнение заданий производится индивидуально в часы предусмотренные расписанием занятий в соответствии с методическими указаниями к практическим работам.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Отчет по практическому занятию каждый обучающийся выполняет индивидуально с учетом рекомендаций по оформлению. Отчет </w:t>
      </w:r>
      <w:r w:rsidRPr="003A2D4B">
        <w:rPr>
          <w:rFonts w:ascii="Times New Roman" w:hAnsi="Times New Roman" w:cs="Times New Roman"/>
          <w:sz w:val="24"/>
          <w:szCs w:val="24"/>
        </w:rPr>
        <w:t>сдается преподавателю по окончанию занятия (или в начале следующего занятия).</w:t>
      </w:r>
    </w:p>
    <w:p w:rsidR="003A2D4B" w:rsidRPr="003A2D4B" w:rsidRDefault="003A2D4B" w:rsidP="003A2D4B">
      <w:pPr>
        <w:spacing w:before="168" w:after="168"/>
        <w:ind w:firstLine="7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Практическая работа считается выполненной, если она соответствует критериям оценки.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4B">
        <w:rPr>
          <w:rFonts w:ascii="Times New Roman" w:hAnsi="Times New Roman" w:cs="Times New Roman"/>
          <w:sz w:val="24"/>
          <w:szCs w:val="24"/>
        </w:rPr>
        <w:t>Наличие положительной оценки по практическим работам необходимо для успешного прохождения промежуточной аттестации по учебной дисциплине, поэтому в случае отсутствия на занятии по любой причине или получения неудовлетворительной оценки за практическую работу Вы должны найти время для ее выполнения или пересдачи.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Внимание! Если в процессе подготовки к практическим работам у Вас возникают вопросы, разрешить которые самостоятельно не удается, необходимо обратиться к преподавателю.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Время проведения консультаций можно узнать у преподавателя или посмотреть в расписании консультаций на информационном стенде в холле.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ind w:firstLine="709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ind w:firstLine="709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Содержание отчета:</w:t>
      </w:r>
    </w:p>
    <w:p w:rsidR="003A2D4B" w:rsidRPr="003A2D4B" w:rsidRDefault="003A2D4B" w:rsidP="003A2D4B">
      <w:pPr>
        <w:pStyle w:val="a3"/>
        <w:numPr>
          <w:ilvl w:val="0"/>
          <w:numId w:val="16"/>
        </w:numPr>
        <w:spacing w:before="168" w:after="168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Тема, цель занятия</w:t>
      </w:r>
    </w:p>
    <w:p w:rsidR="003A2D4B" w:rsidRPr="003A2D4B" w:rsidRDefault="003A2D4B" w:rsidP="003A2D4B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Задания, вопросы</w:t>
      </w:r>
    </w:p>
    <w:p w:rsidR="003A2D4B" w:rsidRPr="003A2D4B" w:rsidRDefault="003A2D4B" w:rsidP="003A2D4B">
      <w:pPr>
        <w:pStyle w:val="a3"/>
        <w:spacing w:before="168" w:after="168"/>
        <w:ind w:left="1069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Отчет по занятию каждый студент выполняет индивидуально с учетом рекомендаций по оформлению.</w:t>
      </w:r>
    </w:p>
    <w:p w:rsidR="003A2D4B" w:rsidRPr="003A2D4B" w:rsidRDefault="003A2D4B" w:rsidP="003A2D4B">
      <w:pPr>
        <w:spacing w:before="168" w:after="16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Рекомендации по оформлению</w:t>
      </w:r>
    </w:p>
    <w:p w:rsidR="003A2D4B" w:rsidRPr="003A2D4B" w:rsidRDefault="003A2D4B" w:rsidP="003A2D4B">
      <w:pPr>
        <w:spacing w:before="168" w:after="168"/>
        <w:contextualSpacing/>
        <w:jc w:val="righ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3A2D4B" w:rsidRPr="003A2D4B" w:rsidRDefault="003A2D4B" w:rsidP="003A2D4B">
      <w:pPr>
        <w:spacing w:before="168" w:after="168"/>
        <w:contextualSpacing/>
        <w:jc w:val="righ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</w:p>
    <w:p w:rsidR="003A2D4B" w:rsidRPr="003A2D4B" w:rsidRDefault="003A2D4B" w:rsidP="003A2D4B">
      <w:pPr>
        <w:spacing w:before="168" w:after="16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vertAlign w:val="superscript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Дата составления отчета</w:t>
      </w:r>
    </w:p>
    <w:p w:rsidR="003A2D4B" w:rsidRPr="003A2D4B" w:rsidRDefault="003A2D4B" w:rsidP="003A2D4B">
      <w:pPr>
        <w:spacing w:before="168" w:after="16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Отчет по практическому занятию №</w:t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  <w:t xml:space="preserve">  </w:t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3A2D4B" w:rsidRPr="003A2D4B" w:rsidRDefault="003A2D4B" w:rsidP="003A2D4B">
      <w:pPr>
        <w:spacing w:before="168" w:after="168"/>
        <w:ind w:left="2124" w:firstLine="70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№ группы</w:t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</w:p>
    <w:p w:rsidR="003A2D4B" w:rsidRPr="003A2D4B" w:rsidRDefault="003A2D4B" w:rsidP="003A2D4B">
      <w:pPr>
        <w:spacing w:before="168" w:after="16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   по теме     _______________________________</w:t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  <w:vertAlign w:val="superscript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  <w:t>тема ПР</w:t>
      </w: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sz w:val="24"/>
          <w:szCs w:val="24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A2D4B">
        <w:rPr>
          <w:rFonts w:ascii="Times New Roman" w:hAnsi="Times New Roman" w:cs="Times New Roman"/>
          <w:sz w:val="24"/>
          <w:szCs w:val="24"/>
        </w:rPr>
        <w:t>обучающегося группы ___________   __________________________________________</w:t>
      </w: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  <w:vertAlign w:val="superscript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№группы</w:t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ab/>
        <w:t>ФИО студента</w:t>
      </w: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3A2D4B">
        <w:rPr>
          <w:rFonts w:ascii="Times New Roman" w:hAnsi="Times New Roman" w:cs="Times New Roman"/>
          <w:color w:val="000000"/>
          <w:sz w:val="24"/>
          <w:szCs w:val="24"/>
        </w:rPr>
        <w:t>Цель занятия:</w:t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  <w:r w:rsidRPr="003A2D4B">
        <w:rPr>
          <w:rFonts w:ascii="Times New Roman" w:hAnsi="Times New Roman" w:cs="Times New Roman"/>
          <w:color w:val="000000"/>
          <w:sz w:val="24"/>
          <w:szCs w:val="24"/>
          <w:u w:val="single"/>
        </w:rPr>
        <w:tab/>
      </w: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bCs/>
          <w:color w:val="000000"/>
          <w:sz w:val="24"/>
          <w:szCs w:val="24"/>
        </w:rPr>
        <w:t>Текстовая часть ………</w:t>
      </w:r>
    </w:p>
    <w:p w:rsidR="003A2D4B" w:rsidRPr="003A2D4B" w:rsidRDefault="003A2D4B" w:rsidP="003A2D4B">
      <w:pPr>
        <w:spacing w:before="168" w:after="168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ind w:firstLine="709"/>
        <w:contextualSpacing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3A2D4B" w:rsidRPr="003A2D4B" w:rsidRDefault="003A2D4B" w:rsidP="003A2D4B">
      <w:pPr>
        <w:spacing w:before="168" w:after="168"/>
        <w:ind w:firstLine="709"/>
        <w:contextualSpacing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3A2D4B">
        <w:rPr>
          <w:rFonts w:ascii="Times New Roman" w:hAnsi="Times New Roman" w:cs="Times New Roman"/>
          <w:bCs/>
          <w:color w:val="000000"/>
          <w:sz w:val="24"/>
          <w:szCs w:val="24"/>
        </w:rPr>
        <w:t>ЖЕЛАЕМ ВАМ УСПЕХОВ!!!</w:t>
      </w:r>
    </w:p>
    <w:p w:rsidR="003A2D4B" w:rsidRPr="003A2D4B" w:rsidRDefault="003A2D4B" w:rsidP="003A2D4B">
      <w:pPr>
        <w:spacing w:before="168" w:after="168"/>
        <w:ind w:firstLine="576"/>
        <w:contextualSpacing/>
        <w:jc w:val="both"/>
        <w:rPr>
          <w:b/>
          <w:bCs/>
          <w:color w:val="000000"/>
          <w:sz w:val="24"/>
          <w:szCs w:val="24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4"/>
          <w:szCs w:val="24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4"/>
          <w:szCs w:val="24"/>
        </w:rPr>
      </w:pPr>
    </w:p>
    <w:p w:rsidR="003A2D4B" w:rsidRP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4"/>
          <w:szCs w:val="24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8"/>
          <w:szCs w:val="28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8"/>
          <w:szCs w:val="28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8"/>
          <w:szCs w:val="28"/>
        </w:rPr>
      </w:pPr>
    </w:p>
    <w:p w:rsidR="003A2D4B" w:rsidRDefault="003A2D4B" w:rsidP="003A2D4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caps/>
          <w:sz w:val="28"/>
          <w:szCs w:val="28"/>
        </w:rPr>
      </w:pPr>
    </w:p>
    <w:p w:rsidR="003A2D4B" w:rsidRDefault="003A2D4B" w:rsidP="003A2D4B">
      <w:pPr>
        <w:rPr>
          <w:rFonts w:ascii="Times New Roman" w:hAnsi="Times New Roman" w:cs="Times New Roman"/>
          <w:sz w:val="28"/>
          <w:szCs w:val="28"/>
        </w:rPr>
      </w:pPr>
    </w:p>
    <w:p w:rsidR="00CB4D6D" w:rsidRDefault="00CB4D6D" w:rsidP="003A2D4B">
      <w:pPr>
        <w:rPr>
          <w:rFonts w:ascii="Times New Roman" w:hAnsi="Times New Roman" w:cs="Times New Roman"/>
          <w:sz w:val="28"/>
          <w:szCs w:val="28"/>
        </w:rPr>
      </w:pPr>
    </w:p>
    <w:p w:rsidR="00954648" w:rsidRDefault="000A4B3B" w:rsidP="000A4B3B">
      <w:pPr>
        <w:jc w:val="center"/>
        <w:rPr>
          <w:rFonts w:ascii="Times New Roman" w:hAnsi="Times New Roman" w:cs="Times New Roman"/>
          <w:sz w:val="28"/>
          <w:szCs w:val="28"/>
        </w:rPr>
      </w:pPr>
      <w:r w:rsidRPr="000A4B3B">
        <w:rPr>
          <w:rFonts w:ascii="Times New Roman" w:hAnsi="Times New Roman" w:cs="Times New Roman"/>
          <w:sz w:val="28"/>
          <w:szCs w:val="28"/>
        </w:rPr>
        <w:lastRenderedPageBreak/>
        <w:t>Практическое занятие №1</w:t>
      </w:r>
    </w:p>
    <w:p w:rsidR="000A4B3B" w:rsidRDefault="00956A6C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="000A4B3B">
        <w:rPr>
          <w:rFonts w:ascii="Times New Roman" w:hAnsi="Times New Roman" w:cs="Times New Roman"/>
          <w:sz w:val="28"/>
          <w:szCs w:val="28"/>
        </w:rPr>
        <w:t xml:space="preserve"> Допуски и посадки гладких элементов деталей в соответствии с   ЕСДП</w:t>
      </w:r>
    </w:p>
    <w:p w:rsidR="000A4B3B" w:rsidRDefault="000A4B3B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занятия: Размеры, отклонения, допуски. Графическое изображение</w:t>
      </w:r>
    </w:p>
    <w:p w:rsidR="000A4B3B" w:rsidRDefault="00E4643A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занятия: научиться</w:t>
      </w:r>
      <w:r w:rsidR="000A4B3B">
        <w:rPr>
          <w:rFonts w:ascii="Times New Roman" w:hAnsi="Times New Roman" w:cs="Times New Roman"/>
          <w:sz w:val="28"/>
          <w:szCs w:val="28"/>
        </w:rPr>
        <w:t xml:space="preserve"> определять размеры, отклонения, допуски и годность размеров деталей</w:t>
      </w:r>
    </w:p>
    <w:p w:rsidR="000A4B3B" w:rsidRDefault="00956A6C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A4B3B">
        <w:rPr>
          <w:rFonts w:ascii="Times New Roman" w:hAnsi="Times New Roman" w:cs="Times New Roman"/>
          <w:sz w:val="28"/>
          <w:szCs w:val="28"/>
        </w:rPr>
        <w:t>Основные вопросы</w:t>
      </w:r>
    </w:p>
    <w:p w:rsidR="000A4B3B" w:rsidRDefault="000A4B3B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</w:t>
      </w:r>
    </w:p>
    <w:p w:rsidR="000A4B3B" w:rsidRDefault="000A4B3B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Действительный размер</w:t>
      </w:r>
    </w:p>
    <w:p w:rsidR="000A4B3B" w:rsidRDefault="000A4B3B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Понятие о погрешности и точности</w:t>
      </w:r>
    </w:p>
    <w:p w:rsidR="000A4B3B" w:rsidRDefault="000A4B3B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Предельные размеры</w:t>
      </w:r>
    </w:p>
    <w:p w:rsidR="000A4B3B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Номинальный размер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Отклонение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Действительное отклонение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Предельные отклонения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Допуск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 допуска</w:t>
      </w:r>
    </w:p>
    <w:p w:rsidR="00B02132" w:rsidRDefault="00B02132" w:rsidP="000A4B3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Нулевая линия</w:t>
      </w:r>
    </w:p>
    <w:p w:rsidR="003D78AE" w:rsidRDefault="00B02132" w:rsidP="0078064A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Условия годности детали</w:t>
      </w:r>
    </w:p>
    <w:p w:rsidR="003D78AE" w:rsidRDefault="003D78AE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3D78AE">
        <w:rPr>
          <w:rFonts w:ascii="Times New Roman" w:hAnsi="Times New Roman" w:cs="Times New Roman"/>
          <w:sz w:val="28"/>
          <w:szCs w:val="28"/>
        </w:rPr>
        <w:t>Линейный размер – это числовое значение линейной величины (диаметра, длины)</w:t>
      </w:r>
      <w:r>
        <w:rPr>
          <w:rFonts w:ascii="Times New Roman" w:hAnsi="Times New Roman" w:cs="Times New Roman"/>
          <w:sz w:val="28"/>
          <w:szCs w:val="28"/>
        </w:rPr>
        <w:t xml:space="preserve"> в выбранных единицах измерения.</w:t>
      </w:r>
    </w:p>
    <w:p w:rsidR="003D78AE" w:rsidRDefault="003D78AE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Линейные размеры делятся на номинальные, действительные и предельные.</w:t>
      </w:r>
    </w:p>
    <w:p w:rsidR="00B02132" w:rsidRPr="003D78AE" w:rsidRDefault="003D78AE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После расчета номинального размера устанавливаются два предельных размера – наибольший и наименьший.</w:t>
      </w:r>
    </w:p>
    <w:p w:rsidR="00B02132" w:rsidRDefault="00956A6C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02132" w:rsidRPr="00B02132">
        <w:rPr>
          <w:rFonts w:ascii="Times New Roman" w:hAnsi="Times New Roman" w:cs="Times New Roman"/>
          <w:sz w:val="28"/>
          <w:szCs w:val="28"/>
        </w:rPr>
        <w:t>Ответьте на вопросы</w:t>
      </w:r>
      <w:r w:rsidR="00B02132">
        <w:rPr>
          <w:rFonts w:ascii="Times New Roman" w:hAnsi="Times New Roman" w:cs="Times New Roman"/>
          <w:sz w:val="28"/>
          <w:szCs w:val="28"/>
        </w:rPr>
        <w:t>:</w:t>
      </w:r>
    </w:p>
    <w:p w:rsidR="00B02132" w:rsidRDefault="00B02132" w:rsidP="00374D6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Размеры на чертеже проставляются в:</w:t>
      </w:r>
    </w:p>
    <w:p w:rsidR="00B02132" w:rsidRDefault="00B02132" w:rsidP="00374D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сантиметрах; б – дециметрах; в – миллиметрах</w:t>
      </w:r>
    </w:p>
    <w:p w:rsidR="00B02132" w:rsidRDefault="00B02132" w:rsidP="00374D6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Наибольший и наименьший размеры детали называются:</w:t>
      </w:r>
    </w:p>
    <w:p w:rsidR="00B02132" w:rsidRDefault="00B02132" w:rsidP="00374D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действительные; б – предельные; в – номинальные</w:t>
      </w:r>
    </w:p>
    <w:p w:rsidR="00B02132" w:rsidRDefault="00B02132" w:rsidP="00374D6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формулировке определите тип размера.</w:t>
      </w:r>
    </w:p>
    <w:p w:rsidR="00B02132" w:rsidRDefault="00B02132" w:rsidP="00374D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Размер, полученный конструктором в результате расчетов или с учетом различных конструкторских или технологических </w:t>
      </w:r>
      <w:r w:rsidR="007766E5">
        <w:rPr>
          <w:rFonts w:ascii="Times New Roman" w:hAnsi="Times New Roman" w:cs="Times New Roman"/>
          <w:sz w:val="28"/>
          <w:szCs w:val="28"/>
        </w:rPr>
        <w:t>соображений, - это размер…</w:t>
      </w:r>
    </w:p>
    <w:p w:rsidR="007766E5" w:rsidRDefault="007766E5" w:rsidP="00374D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номинальный; б – действительный; в – наибольший</w:t>
      </w:r>
    </w:p>
    <w:p w:rsidR="007766E5" w:rsidRDefault="007766E5" w:rsidP="00374D6B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Имеет ли допуск размера знак?</w:t>
      </w:r>
    </w:p>
    <w:p w:rsidR="007766E5" w:rsidRDefault="007766E5" w:rsidP="00374D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Да; б – Нет</w:t>
      </w:r>
    </w:p>
    <w:p w:rsidR="007766E5" w:rsidRDefault="007766E5" w:rsidP="007766E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766E5" w:rsidRPr="0078064A" w:rsidRDefault="007766E5" w:rsidP="0078064A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правильные характеристики для размера 54</w:t>
      </w:r>
      <w:r w:rsidRPr="007766E5">
        <w:rPr>
          <w:rFonts w:ascii="Times New Roman" w:hAnsi="Times New Roman" w:cs="Times New Roman"/>
          <w:sz w:val="28"/>
          <w:szCs w:val="28"/>
          <w:vertAlign w:val="superscript"/>
        </w:rPr>
        <w:t>+0,1</w:t>
      </w:r>
    </w:p>
    <w:p w:rsidR="00BA6283" w:rsidRPr="00BA6283" w:rsidRDefault="007766E5" w:rsidP="00BA628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54,1</w:t>
      </w:r>
      <w:r w:rsidR="00BA6283">
        <w:rPr>
          <w:rFonts w:ascii="Times New Roman" w:hAnsi="Times New Roman" w:cs="Times New Roman"/>
          <w:sz w:val="28"/>
          <w:szCs w:val="28"/>
        </w:rPr>
        <w:t xml:space="preserve">                А. Наибольший размер</w:t>
      </w:r>
    </w:p>
    <w:p w:rsidR="007766E5" w:rsidRDefault="007766E5" w:rsidP="007766E5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54,0</w:t>
      </w:r>
      <w:r w:rsidR="00BA6283">
        <w:rPr>
          <w:rFonts w:ascii="Times New Roman" w:hAnsi="Times New Roman" w:cs="Times New Roman"/>
          <w:sz w:val="28"/>
          <w:szCs w:val="28"/>
        </w:rPr>
        <w:t xml:space="preserve">                Б. Наименьший размер</w:t>
      </w:r>
    </w:p>
    <w:p w:rsidR="007766E5" w:rsidRDefault="007766E5" w:rsidP="007766E5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53,7</w:t>
      </w:r>
      <w:r w:rsidR="00BA6283">
        <w:rPr>
          <w:rFonts w:ascii="Times New Roman" w:hAnsi="Times New Roman" w:cs="Times New Roman"/>
          <w:sz w:val="28"/>
          <w:szCs w:val="28"/>
        </w:rPr>
        <w:t xml:space="preserve">                В. Номинальный размер</w:t>
      </w:r>
    </w:p>
    <w:p w:rsidR="007766E5" w:rsidRDefault="007766E5" w:rsidP="007766E5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+0,1</w:t>
      </w:r>
      <w:r w:rsidR="00BA6283">
        <w:rPr>
          <w:rFonts w:ascii="Times New Roman" w:hAnsi="Times New Roman" w:cs="Times New Roman"/>
          <w:sz w:val="28"/>
          <w:szCs w:val="28"/>
        </w:rPr>
        <w:t xml:space="preserve">                Г. Верхнее отклонение</w:t>
      </w:r>
    </w:p>
    <w:p w:rsidR="007766E5" w:rsidRDefault="007766E5" w:rsidP="007766E5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0,4</w:t>
      </w:r>
      <w:r w:rsidR="00BA6283">
        <w:rPr>
          <w:rFonts w:ascii="Times New Roman" w:hAnsi="Times New Roman" w:cs="Times New Roman"/>
          <w:sz w:val="28"/>
          <w:szCs w:val="28"/>
        </w:rPr>
        <w:t xml:space="preserve">                  Д. Нижнее отклонение</w:t>
      </w:r>
    </w:p>
    <w:p w:rsidR="00374D6B" w:rsidRPr="0078064A" w:rsidRDefault="00BA6283" w:rsidP="0078064A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-0,3                 Е. Допуск размера</w:t>
      </w:r>
    </w:p>
    <w:p w:rsidR="007766E5" w:rsidRPr="0078064A" w:rsidRDefault="00956A6C" w:rsidP="0078064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374D6B" w:rsidRPr="00374D6B">
        <w:rPr>
          <w:rFonts w:ascii="Times New Roman" w:hAnsi="Times New Roman" w:cs="Times New Roman"/>
          <w:sz w:val="28"/>
          <w:szCs w:val="28"/>
        </w:rPr>
        <w:t>Ответ оформите в виде указанной таблицы</w:t>
      </w:r>
      <w:r w:rsidR="00BA6283" w:rsidRPr="00374D6B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tbl>
      <w:tblPr>
        <w:tblStyle w:val="a4"/>
        <w:tblW w:w="9606" w:type="dxa"/>
        <w:tblLook w:val="04A0"/>
      </w:tblPr>
      <w:tblGrid>
        <w:gridCol w:w="1668"/>
        <w:gridCol w:w="1559"/>
        <w:gridCol w:w="1559"/>
        <w:gridCol w:w="1843"/>
        <w:gridCol w:w="1559"/>
        <w:gridCol w:w="1418"/>
      </w:tblGrid>
      <w:tr w:rsidR="00C11E97" w:rsidRPr="005A7D1D" w:rsidTr="00C11E97">
        <w:trPr>
          <w:trHeight w:val="645"/>
        </w:trPr>
        <w:tc>
          <w:tcPr>
            <w:tcW w:w="1668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C11E97" w:rsidRPr="005A7D1D" w:rsidRDefault="00C11E97" w:rsidP="0078064A">
            <w:pPr>
              <w:ind w:left="-108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  <w:r w:rsidRPr="005A7D1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C11E97" w:rsidRPr="005A7D1D" w:rsidTr="00C11E97">
        <w:trPr>
          <w:trHeight w:val="501"/>
        </w:trPr>
        <w:tc>
          <w:tcPr>
            <w:tcW w:w="1668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11E97" w:rsidRPr="005A7D1D" w:rsidRDefault="00C11E97" w:rsidP="0078064A">
            <w:pPr>
              <w:ind w:left="-108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C11E97" w:rsidRPr="005A7D1D" w:rsidRDefault="00C11E97" w:rsidP="0078064A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C11E97" w:rsidRDefault="00C11E97" w:rsidP="0078064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E97" w:rsidRDefault="00C11E97" w:rsidP="0078064A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Какому размеру соответствует нулевая </w:t>
      </w:r>
      <w:r w:rsidR="00FE3BF6">
        <w:rPr>
          <w:rFonts w:ascii="Times New Roman" w:hAnsi="Times New Roman" w:cs="Times New Roman"/>
          <w:sz w:val="28"/>
          <w:szCs w:val="28"/>
        </w:rPr>
        <w:t xml:space="preserve">линия </w:t>
      </w:r>
      <w:r w:rsidR="00BF08C4">
        <w:rPr>
          <w:rFonts w:ascii="Times New Roman" w:hAnsi="Times New Roman" w:cs="Times New Roman"/>
          <w:sz w:val="28"/>
          <w:szCs w:val="28"/>
        </w:rPr>
        <w:t>схемы?</w:t>
      </w:r>
    </w:p>
    <w:p w:rsidR="00BF08C4" w:rsidRDefault="00BF08C4" w:rsidP="0078064A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называется зона, заключенная между двумя линиями, соответствующими верхнему и нижнему предельным отклонениям?</w:t>
      </w:r>
    </w:p>
    <w:p w:rsidR="00BF08C4" w:rsidRDefault="00BF08C4" w:rsidP="00E4643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может располагаться поле допуска относительно нулевой линии?</w:t>
      </w:r>
    </w:p>
    <w:p w:rsidR="00E4643A" w:rsidRDefault="00E4643A" w:rsidP="00E4643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Какой брак является неисправимым?</w:t>
      </w:r>
    </w:p>
    <w:p w:rsidR="00E4643A" w:rsidRDefault="00E4643A" w:rsidP="00E4643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Определите вид брака или годность:</w:t>
      </w:r>
    </w:p>
    <w:p w:rsidR="00E4643A" w:rsidRDefault="009B7547" w:rsidP="00E4643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E4643A">
        <w:rPr>
          <w:rFonts w:ascii="Times New Roman" w:hAnsi="Times New Roman" w:cs="Times New Roman"/>
          <w:sz w:val="28"/>
          <w:szCs w:val="28"/>
        </w:rPr>
        <w:t xml:space="preserve"> – для вала, размер которого по чертежу 10, а действительный размер 9,7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A5201" w:rsidRPr="003D78AE" w:rsidRDefault="009B7547" w:rsidP="0078064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для отверстия, размер которого по чертежу 12, а действительный размер 11,9.</w:t>
      </w:r>
    </w:p>
    <w:p w:rsidR="00DA5201" w:rsidRDefault="00DA5201" w:rsidP="00DA520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№2</w:t>
      </w:r>
    </w:p>
    <w:p w:rsidR="00DA5201" w:rsidRDefault="00956A6C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="00DA5201">
        <w:rPr>
          <w:rFonts w:ascii="Times New Roman" w:hAnsi="Times New Roman" w:cs="Times New Roman"/>
          <w:sz w:val="28"/>
          <w:szCs w:val="28"/>
        </w:rPr>
        <w:t xml:space="preserve"> Допуски и посадки гладких элементов деталей в соответствии с   ЕСДП</w:t>
      </w:r>
    </w:p>
    <w:p w:rsidR="00DA5201" w:rsidRDefault="00DA5201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занятия: Сопряжения. Образование посадок</w:t>
      </w:r>
    </w:p>
    <w:p w:rsidR="00DA5201" w:rsidRDefault="00DA5201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</w:t>
      </w:r>
      <w:r w:rsidR="009B7547">
        <w:rPr>
          <w:rFonts w:ascii="Times New Roman" w:hAnsi="Times New Roman" w:cs="Times New Roman"/>
          <w:sz w:val="28"/>
          <w:szCs w:val="28"/>
        </w:rPr>
        <w:t xml:space="preserve">ль занятия: Ознакомиться </w:t>
      </w:r>
      <w:r w:rsidR="002B1963">
        <w:rPr>
          <w:rFonts w:ascii="Times New Roman" w:hAnsi="Times New Roman" w:cs="Times New Roman"/>
          <w:sz w:val="28"/>
          <w:szCs w:val="28"/>
        </w:rPr>
        <w:t>с видами поверхностей и их сопряжениями, научить</w:t>
      </w:r>
      <w:r w:rsidR="009B7547">
        <w:rPr>
          <w:rFonts w:ascii="Times New Roman" w:hAnsi="Times New Roman" w:cs="Times New Roman"/>
          <w:sz w:val="28"/>
          <w:szCs w:val="28"/>
        </w:rPr>
        <w:t>ся</w:t>
      </w:r>
      <w:r w:rsidR="002B1963">
        <w:rPr>
          <w:rFonts w:ascii="Times New Roman" w:hAnsi="Times New Roman" w:cs="Times New Roman"/>
          <w:sz w:val="28"/>
          <w:szCs w:val="28"/>
        </w:rPr>
        <w:t xml:space="preserve"> подсчету зазоров и натягов по данным чертежей сопряжений</w:t>
      </w:r>
    </w:p>
    <w:p w:rsidR="002B1963" w:rsidRDefault="00956A6C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B1963">
        <w:rPr>
          <w:rFonts w:ascii="Times New Roman" w:hAnsi="Times New Roman" w:cs="Times New Roman"/>
          <w:sz w:val="28"/>
          <w:szCs w:val="28"/>
        </w:rPr>
        <w:t>Основные вопросы:</w:t>
      </w:r>
    </w:p>
    <w:p w:rsidR="002B1963" w:rsidRDefault="002B1963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Поверхности сопрягаемые и несопрягаемые</w:t>
      </w:r>
    </w:p>
    <w:p w:rsidR="002B1963" w:rsidRDefault="002B1963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Поверхности охватывающие и охватываемые</w:t>
      </w:r>
    </w:p>
    <w:p w:rsidR="002B1963" w:rsidRDefault="002B1963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Понятие о формах сопрягаемых поверхностей</w:t>
      </w:r>
    </w:p>
    <w:p w:rsidR="002B1963" w:rsidRDefault="002B1963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Понятие о степенях свободы при перемещении сопряженных деталей</w:t>
      </w:r>
    </w:p>
    <w:p w:rsidR="002B1963" w:rsidRDefault="002B1963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вал и отверстие</w:t>
      </w:r>
    </w:p>
    <w:p w:rsidR="002B1963" w:rsidRDefault="00215665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Проходной и непроходной пределы</w:t>
      </w:r>
    </w:p>
    <w:p w:rsidR="00215665" w:rsidRDefault="00215665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Зазоры и натяги</w:t>
      </w:r>
    </w:p>
    <w:p w:rsidR="00215665" w:rsidRDefault="00215665" w:rsidP="002B196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Посадка, ее номинальный размер и допуск</w:t>
      </w:r>
    </w:p>
    <w:p w:rsidR="00215665" w:rsidRDefault="00215665" w:rsidP="0078064A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Нанесение размеров и предельных отклонений на чертеже</w:t>
      </w:r>
    </w:p>
    <w:p w:rsidR="00EB3174" w:rsidRDefault="00EB3174" w:rsidP="00EB31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B3174">
        <w:rPr>
          <w:rFonts w:ascii="Times New Roman" w:hAnsi="Times New Roman" w:cs="Times New Roman"/>
          <w:sz w:val="28"/>
          <w:szCs w:val="28"/>
        </w:rPr>
        <w:t>Сопрягаемые – это поверхности, по которым детали соединяются в сборочные единицы (узлы)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B3174" w:rsidRDefault="00EB3174" w:rsidP="00EB31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Несопрягаемые (свободные) – это конструктивно необходимые поверхности, не предназначенные для соединения с поверхностями других деталей.</w:t>
      </w:r>
    </w:p>
    <w:p w:rsidR="00EB3174" w:rsidRPr="00EB3174" w:rsidRDefault="00EB3174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Разность действительных размеров отверстия вала называется зазором (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z w:val="28"/>
          <w:szCs w:val="28"/>
        </w:rPr>
        <w:t>). Разность действительных размеров вала и отверстия называется натягом 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>). Посадка – это характер соединения деталей, определяемый величиной получающихся в нем зазоров и натягов. Различают наибольший и наименьший зазоры и наибольший и наименьший натяги</w:t>
      </w:r>
      <w:r w:rsidR="00231100">
        <w:rPr>
          <w:rFonts w:ascii="Times New Roman" w:hAnsi="Times New Roman" w:cs="Times New Roman"/>
          <w:sz w:val="28"/>
          <w:szCs w:val="28"/>
        </w:rPr>
        <w:t>.</w:t>
      </w:r>
    </w:p>
    <w:p w:rsidR="00215665" w:rsidRDefault="00956A6C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215665" w:rsidRPr="00215665">
        <w:rPr>
          <w:rFonts w:ascii="Times New Roman" w:hAnsi="Times New Roman" w:cs="Times New Roman"/>
          <w:sz w:val="28"/>
          <w:szCs w:val="28"/>
        </w:rPr>
        <w:t>Ответьте на вопросы:</w:t>
      </w:r>
    </w:p>
    <w:p w:rsidR="00215665" w:rsidRDefault="00CE4A5F" w:rsidP="00CE4A5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Приведите примеры сопрягаемых поверхностей в сборочных узлах</w:t>
      </w:r>
    </w:p>
    <w:p w:rsidR="00CE4A5F" w:rsidRDefault="00CE4A5F" w:rsidP="00CE4A5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Найдите соответствие вида сопряжений:</w:t>
      </w:r>
    </w:p>
    <w:p w:rsidR="00CE4A5F" w:rsidRDefault="00CE4A5F" w:rsidP="00CE4A5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с зазором</w:t>
      </w:r>
    </w:p>
    <w:p w:rsidR="00231100" w:rsidRPr="0078064A" w:rsidRDefault="00CE4A5F" w:rsidP="0078064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с натягом</w:t>
      </w:r>
    </w:p>
    <w:tbl>
      <w:tblPr>
        <w:tblStyle w:val="a4"/>
        <w:tblW w:w="9606" w:type="dxa"/>
        <w:tblLook w:val="04A0"/>
      </w:tblPr>
      <w:tblGrid>
        <w:gridCol w:w="4786"/>
        <w:gridCol w:w="4820"/>
      </w:tblGrid>
      <w:tr w:rsidR="00CE4A5F" w:rsidRPr="005A7D1D" w:rsidTr="00CE4A5F">
        <w:trPr>
          <w:trHeight w:val="501"/>
        </w:trPr>
        <w:tc>
          <w:tcPr>
            <w:tcW w:w="4786" w:type="dxa"/>
          </w:tcPr>
          <w:p w:rsidR="00CE4A5F" w:rsidRPr="00305FEC" w:rsidRDefault="00CE4A5F" w:rsidP="007E361F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>Пример сопряжения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>Вид сопряжения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(посадка)</w:t>
            </w: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CE4A5F" w:rsidP="007E361F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9B399B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Соединение ручки молотка и бойка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9B399B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Соединение «ласточкин хвост» напрвляющих суппорта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9B399B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Соединение конуса шпинделя сверлильного станка и конуса сверла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9B399B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Соединение поршня и цилиндра в гидроцилиндре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9B399B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Соединение звездочки заднего колеса велосипеда с осью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A5F" w:rsidRPr="005A7D1D" w:rsidTr="001921CE">
        <w:trPr>
          <w:trHeight w:val="501"/>
        </w:trPr>
        <w:tc>
          <w:tcPr>
            <w:tcW w:w="4786" w:type="dxa"/>
          </w:tcPr>
          <w:p w:rsidR="00CE4A5F" w:rsidRPr="00305FEC" w:rsidRDefault="00FE3BF6" w:rsidP="00FE3BF6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05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99B" w:rsidRPr="00305FEC">
              <w:rPr>
                <w:rFonts w:ascii="Times New Roman" w:hAnsi="Times New Roman" w:cs="Times New Roman"/>
                <w:sz w:val="24"/>
                <w:szCs w:val="24"/>
              </w:rPr>
              <w:t>Резьбовое соединение в шариковой ручке</w:t>
            </w:r>
          </w:p>
        </w:tc>
        <w:tc>
          <w:tcPr>
            <w:tcW w:w="4820" w:type="dxa"/>
          </w:tcPr>
          <w:p w:rsidR="00CE4A5F" w:rsidRPr="00305FEC" w:rsidRDefault="00CE4A5F" w:rsidP="007E361F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B399B" w:rsidRPr="0078064A" w:rsidRDefault="009B399B" w:rsidP="0078064A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78064A">
        <w:rPr>
          <w:rFonts w:ascii="Times New Roman" w:hAnsi="Times New Roman" w:cs="Times New Roman"/>
          <w:sz w:val="28"/>
          <w:szCs w:val="28"/>
        </w:rPr>
        <w:t>Каким образом можно получить посадку:</w:t>
      </w:r>
    </w:p>
    <w:p w:rsidR="009B399B" w:rsidRDefault="009B399B" w:rsidP="009B399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с зазором?</w:t>
      </w:r>
    </w:p>
    <w:p w:rsidR="009B399B" w:rsidRDefault="009B399B" w:rsidP="009B399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с натягом?</w:t>
      </w:r>
    </w:p>
    <w:p w:rsidR="009B399B" w:rsidRDefault="009B399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Каковы условия образования зазора?</w:t>
      </w:r>
    </w:p>
    <w:p w:rsidR="009B399B" w:rsidRDefault="009B399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Каковы условия образования натяга?</w:t>
      </w:r>
    </w:p>
    <w:p w:rsidR="009B399B" w:rsidRDefault="009B399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группы посадок существуют?</w:t>
      </w:r>
    </w:p>
    <w:p w:rsidR="009B399B" w:rsidRDefault="007A395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образуются посадки в системе отверстия?</w:t>
      </w:r>
    </w:p>
    <w:p w:rsidR="007A395B" w:rsidRDefault="007A395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Какая из систем посадок является предпочтительней и почему?</w:t>
      </w:r>
    </w:p>
    <w:p w:rsidR="007A395B" w:rsidRDefault="007A395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расположено поле допуска основного отверстия в системе вала?</w:t>
      </w:r>
    </w:p>
    <w:p w:rsidR="007A395B" w:rsidRDefault="007A395B" w:rsidP="009B399B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Как расположено поле допуска основного отверстия в системе отверстия?</w:t>
      </w:r>
    </w:p>
    <w:p w:rsidR="0052154E" w:rsidRPr="0078064A" w:rsidRDefault="007A395B" w:rsidP="00D86A4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по взаимному расположению полей допусков отверстия и вала при графическом изображении посадки определить характер соединения?</w:t>
      </w:r>
    </w:p>
    <w:p w:rsidR="009B7547" w:rsidRPr="0078064A" w:rsidRDefault="009B7547" w:rsidP="0078064A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№3</w:t>
      </w:r>
    </w:p>
    <w:p w:rsidR="009B7547" w:rsidRDefault="0078064A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7547" w:rsidRPr="009B7547">
        <w:rPr>
          <w:rFonts w:ascii="Times New Roman" w:hAnsi="Times New Roman" w:cs="Times New Roman"/>
          <w:sz w:val="28"/>
          <w:szCs w:val="28"/>
        </w:rPr>
        <w:t>Тема: Отклонения формы, расположения и шероховатость поверхностей в соответствии с ГОСТ</w:t>
      </w:r>
    </w:p>
    <w:p w:rsidR="009B7547" w:rsidRDefault="0078064A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7547">
        <w:rPr>
          <w:rFonts w:ascii="Times New Roman" w:hAnsi="Times New Roman" w:cs="Times New Roman"/>
          <w:sz w:val="28"/>
          <w:szCs w:val="28"/>
        </w:rPr>
        <w:t>Тема занятия: Допуски и отклонения формы поверхностей</w:t>
      </w:r>
    </w:p>
    <w:p w:rsidR="00231100" w:rsidRDefault="0078064A" w:rsidP="004522A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1100">
        <w:rPr>
          <w:rFonts w:ascii="Times New Roman" w:hAnsi="Times New Roman" w:cs="Times New Roman"/>
          <w:sz w:val="28"/>
          <w:szCs w:val="28"/>
        </w:rPr>
        <w:t xml:space="preserve"> Цель занятия: Ознакомиться с видами отклонения поверхностей деталей и видами допусков формы</w:t>
      </w:r>
    </w:p>
    <w:p w:rsidR="009B7547" w:rsidRDefault="00C32935" w:rsidP="009D01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Отклонения поверхностей деталей возникают в процессе обработки заготовок из-за неточности и деформации станка, неточности и износа режущего инструмента, деформации заготовки во время обработки, неточности зажимных устройств и т. д.</w:t>
      </w:r>
      <w:r w:rsidR="00A17C97">
        <w:rPr>
          <w:rFonts w:ascii="Times New Roman" w:hAnsi="Times New Roman" w:cs="Times New Roman"/>
          <w:sz w:val="28"/>
          <w:szCs w:val="28"/>
        </w:rPr>
        <w:t xml:space="preserve"> Эти отклонения поверхностей детали в итоге влияют на характер соединения деталей и на износ поверхностей в процессе работы. Поэтому конструктор вынужден в чертеже назначать не только точность изготовления размера, но и точность</w:t>
      </w:r>
      <w:r w:rsidR="009D0188">
        <w:rPr>
          <w:rFonts w:ascii="Times New Roman" w:hAnsi="Times New Roman" w:cs="Times New Roman"/>
          <w:sz w:val="28"/>
          <w:szCs w:val="28"/>
        </w:rPr>
        <w:t xml:space="preserve"> </w:t>
      </w:r>
      <w:r w:rsidR="00A17C97">
        <w:rPr>
          <w:rFonts w:ascii="Times New Roman" w:hAnsi="Times New Roman" w:cs="Times New Roman"/>
          <w:sz w:val="28"/>
          <w:szCs w:val="28"/>
        </w:rPr>
        <w:t>сопрягаемых поверхностей деталей.</w:t>
      </w:r>
    </w:p>
    <w:p w:rsidR="0051339E" w:rsidRDefault="009D0188" w:rsidP="004522A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17C97">
        <w:rPr>
          <w:rFonts w:ascii="Times New Roman" w:hAnsi="Times New Roman" w:cs="Times New Roman"/>
          <w:sz w:val="28"/>
          <w:szCs w:val="28"/>
        </w:rPr>
        <w:t xml:space="preserve">Допуск указывают на чертежах условными обозначениями. </w:t>
      </w:r>
    </w:p>
    <w:p w:rsidR="009D0188" w:rsidRDefault="009D0188" w:rsidP="004522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339E" w:rsidRDefault="009D0188" w:rsidP="009D01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7780" cy="2941320"/>
            <wp:effectExtent l="19050" t="0" r="7620" b="0"/>
            <wp:docPr id="1" name="Рисунок 1" descr="G:\допус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пуски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39E" w:rsidRDefault="0051339E" w:rsidP="004522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339E" w:rsidRDefault="0051339E" w:rsidP="0051339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Формы и размеры знаков для условных обозначений видов допусков формы</w:t>
      </w:r>
    </w:p>
    <w:p w:rsidR="009D0188" w:rsidRDefault="009D0188" w:rsidP="009D0188">
      <w:pPr>
        <w:rPr>
          <w:rFonts w:ascii="Times New Roman" w:hAnsi="Times New Roman" w:cs="Times New Roman"/>
          <w:sz w:val="28"/>
          <w:szCs w:val="28"/>
        </w:rPr>
      </w:pPr>
    </w:p>
    <w:p w:rsidR="009D0188" w:rsidRDefault="009D0188" w:rsidP="009D01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9950" cy="2600325"/>
            <wp:effectExtent l="19050" t="0" r="0" b="0"/>
            <wp:docPr id="2" name="Рисунок 2" descr="G:\допуск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пуски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548" cy="260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188" w:rsidRDefault="009D0188" w:rsidP="007806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Примеры указания допусков формы и расположения поверхностей</w:t>
      </w:r>
    </w:p>
    <w:p w:rsidR="00C32935" w:rsidRDefault="00C32935" w:rsidP="007806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К отклонениям поверхностей </w:t>
      </w:r>
      <w:r w:rsidR="004522AD">
        <w:rPr>
          <w:rFonts w:ascii="Times New Roman" w:hAnsi="Times New Roman" w:cs="Times New Roman"/>
          <w:sz w:val="28"/>
          <w:szCs w:val="28"/>
        </w:rPr>
        <w:t>относят отклонения формы поверхности.</w:t>
      </w:r>
    </w:p>
    <w:p w:rsidR="004522AD" w:rsidRDefault="004522A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Различают два вида требований к форме поверхности.</w:t>
      </w:r>
    </w:p>
    <w:p w:rsidR="004522AD" w:rsidRDefault="004522AD" w:rsidP="004522A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Требование к форме поверхности на чертеже отдельно не указано.</w:t>
      </w:r>
    </w:p>
    <w:p w:rsidR="004522AD" w:rsidRPr="00497E46" w:rsidRDefault="004522AD" w:rsidP="00497E46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Требование к форме поверхности указано на чертеже специальным знаком.</w:t>
      </w:r>
    </w:p>
    <w:p w:rsidR="004522AD" w:rsidRDefault="004522AD" w:rsidP="004522A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Ответьте на вопросы:</w:t>
      </w:r>
    </w:p>
    <w:p w:rsidR="004522AD" w:rsidRDefault="004522AD" w:rsidP="004522A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влияют отклонения</w:t>
      </w:r>
      <w:r w:rsidR="00061473">
        <w:rPr>
          <w:rFonts w:ascii="Times New Roman" w:hAnsi="Times New Roman" w:cs="Times New Roman"/>
          <w:sz w:val="28"/>
          <w:szCs w:val="28"/>
        </w:rPr>
        <w:t xml:space="preserve"> от формы на характер соединения деталей?</w:t>
      </w:r>
    </w:p>
    <w:p w:rsidR="00061473" w:rsidRDefault="00061473" w:rsidP="004522A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на чертеже не указывается отклонение от формы поверхности?</w:t>
      </w:r>
    </w:p>
    <w:p w:rsidR="00061473" w:rsidRDefault="00061473" w:rsidP="004522A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каких единицах указывается отклонение от формы на чертеже детали?</w:t>
      </w:r>
    </w:p>
    <w:p w:rsidR="00061473" w:rsidRDefault="00061473" w:rsidP="00497E46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Перечислите причины, по которым возникают отклонения от формы обрабатываемой поверхности</w:t>
      </w:r>
    </w:p>
    <w:p w:rsidR="00061473" w:rsidRDefault="00061473" w:rsidP="000614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061473">
        <w:rPr>
          <w:rFonts w:ascii="Times New Roman" w:hAnsi="Times New Roman" w:cs="Times New Roman"/>
          <w:sz w:val="28"/>
          <w:szCs w:val="28"/>
        </w:rPr>
        <w:t>Заполните таблицу, вписав соответственно виду допуска его условный знак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D0188" w:rsidRDefault="009D0188" w:rsidP="00061473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606" w:type="dxa"/>
        <w:tblLook w:val="04A0"/>
      </w:tblPr>
      <w:tblGrid>
        <w:gridCol w:w="4786"/>
        <w:gridCol w:w="4820"/>
      </w:tblGrid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>Вид допуска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>Знак</w:t>
            </w:r>
          </w:p>
        </w:tc>
      </w:tr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061473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Допуск плоскостности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061473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Допуск прямолинейности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061473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Допуск круглости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061473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Допуск цилиндричности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1473" w:rsidRPr="00956A6C" w:rsidTr="001F5972">
        <w:trPr>
          <w:trHeight w:val="501"/>
        </w:trPr>
        <w:tc>
          <w:tcPr>
            <w:tcW w:w="4786" w:type="dxa"/>
          </w:tcPr>
          <w:p w:rsidR="00061473" w:rsidRPr="00956A6C" w:rsidRDefault="00061473" w:rsidP="0006147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>Допуск профиля продольного сечения</w:t>
            </w:r>
          </w:p>
        </w:tc>
        <w:tc>
          <w:tcPr>
            <w:tcW w:w="4820" w:type="dxa"/>
          </w:tcPr>
          <w:p w:rsidR="00061473" w:rsidRPr="00956A6C" w:rsidRDefault="00061473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1086E" w:rsidRPr="00443C79" w:rsidRDefault="00956A6C" w:rsidP="009B7547">
      <w:pPr>
        <w:rPr>
          <w:rFonts w:ascii="Times New Roman" w:hAnsi="Times New Roman" w:cs="Times New Roman"/>
          <w:sz w:val="28"/>
          <w:szCs w:val="28"/>
        </w:rPr>
      </w:pPr>
      <w:r w:rsidRPr="00956A6C"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A17C97" w:rsidRPr="00443C79">
        <w:rPr>
          <w:rFonts w:ascii="Times New Roman" w:hAnsi="Times New Roman" w:cs="Times New Roman"/>
          <w:sz w:val="28"/>
          <w:szCs w:val="28"/>
        </w:rPr>
        <w:t>Расставьте знаки отк</w:t>
      </w:r>
      <w:r w:rsidR="0081086E" w:rsidRPr="00443C79">
        <w:rPr>
          <w:rFonts w:ascii="Times New Roman" w:hAnsi="Times New Roman" w:cs="Times New Roman"/>
          <w:sz w:val="28"/>
          <w:szCs w:val="28"/>
        </w:rPr>
        <w:t>лонений формы согласно названию</w:t>
      </w:r>
    </w:p>
    <w:tbl>
      <w:tblPr>
        <w:tblStyle w:val="a4"/>
        <w:tblW w:w="9606" w:type="dxa"/>
        <w:tblLook w:val="04A0"/>
      </w:tblPr>
      <w:tblGrid>
        <w:gridCol w:w="4786"/>
        <w:gridCol w:w="4820"/>
      </w:tblGrid>
      <w:tr w:rsidR="00A17C97" w:rsidRPr="00956A6C" w:rsidTr="001F5972">
        <w:trPr>
          <w:trHeight w:val="501"/>
        </w:trPr>
        <w:tc>
          <w:tcPr>
            <w:tcW w:w="4786" w:type="dxa"/>
          </w:tcPr>
          <w:p w:rsidR="00A17C97" w:rsidRPr="00956A6C" w:rsidRDefault="00A17C97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>Отклонение формы</w:t>
            </w:r>
          </w:p>
        </w:tc>
        <w:tc>
          <w:tcPr>
            <w:tcW w:w="4820" w:type="dxa"/>
          </w:tcPr>
          <w:p w:rsidR="00A17C97" w:rsidRPr="00956A6C" w:rsidRDefault="00A17C9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>Знак</w:t>
            </w:r>
          </w:p>
        </w:tc>
      </w:tr>
      <w:tr w:rsidR="00A17C97" w:rsidRPr="00956A6C" w:rsidTr="001F5972">
        <w:trPr>
          <w:trHeight w:val="501"/>
        </w:trPr>
        <w:tc>
          <w:tcPr>
            <w:tcW w:w="4786" w:type="dxa"/>
          </w:tcPr>
          <w:p w:rsidR="00A17C97" w:rsidRPr="00956A6C" w:rsidRDefault="00A17C97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Отклонение от прямолинейности</w:t>
            </w:r>
          </w:p>
        </w:tc>
        <w:tc>
          <w:tcPr>
            <w:tcW w:w="4820" w:type="dxa"/>
          </w:tcPr>
          <w:p w:rsidR="00A17C97" w:rsidRPr="00956A6C" w:rsidRDefault="00A17C9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7C97" w:rsidRPr="00956A6C" w:rsidTr="001F5972">
        <w:trPr>
          <w:trHeight w:val="501"/>
        </w:trPr>
        <w:tc>
          <w:tcPr>
            <w:tcW w:w="4786" w:type="dxa"/>
          </w:tcPr>
          <w:p w:rsidR="00A17C97" w:rsidRPr="00956A6C" w:rsidRDefault="00A17C97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Отклонение от плоскостности</w:t>
            </w:r>
          </w:p>
        </w:tc>
        <w:tc>
          <w:tcPr>
            <w:tcW w:w="4820" w:type="dxa"/>
          </w:tcPr>
          <w:p w:rsidR="00A17C97" w:rsidRPr="00956A6C" w:rsidRDefault="00A17C9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7C97" w:rsidRPr="00956A6C" w:rsidTr="001F5972">
        <w:trPr>
          <w:trHeight w:val="501"/>
        </w:trPr>
        <w:tc>
          <w:tcPr>
            <w:tcW w:w="4786" w:type="dxa"/>
          </w:tcPr>
          <w:p w:rsidR="00A17C97" w:rsidRPr="00956A6C" w:rsidRDefault="00A17C97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Отклонение от круглости </w:t>
            </w:r>
          </w:p>
        </w:tc>
        <w:tc>
          <w:tcPr>
            <w:tcW w:w="4820" w:type="dxa"/>
          </w:tcPr>
          <w:p w:rsidR="00A17C97" w:rsidRPr="00956A6C" w:rsidRDefault="00A17C9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7C97" w:rsidRPr="00956A6C" w:rsidTr="001F5972">
        <w:trPr>
          <w:trHeight w:val="501"/>
        </w:trPr>
        <w:tc>
          <w:tcPr>
            <w:tcW w:w="4786" w:type="dxa"/>
          </w:tcPr>
          <w:p w:rsidR="00A17C97" w:rsidRPr="00956A6C" w:rsidRDefault="00A17C97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6A6C">
              <w:rPr>
                <w:rFonts w:ascii="Times New Roman" w:hAnsi="Times New Roman" w:cs="Times New Roman"/>
                <w:sz w:val="24"/>
                <w:szCs w:val="24"/>
              </w:rPr>
              <w:t xml:space="preserve">  Отклонение от цилиндричности</w:t>
            </w:r>
          </w:p>
        </w:tc>
        <w:tc>
          <w:tcPr>
            <w:tcW w:w="4820" w:type="dxa"/>
          </w:tcPr>
          <w:p w:rsidR="00A17C97" w:rsidRPr="00956A6C" w:rsidRDefault="00A17C9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6A6C" w:rsidRDefault="00956A6C" w:rsidP="00956A6C">
      <w:pPr>
        <w:rPr>
          <w:rFonts w:ascii="Times New Roman" w:hAnsi="Times New Roman" w:cs="Times New Roman"/>
          <w:sz w:val="28"/>
          <w:szCs w:val="28"/>
        </w:rPr>
      </w:pPr>
    </w:p>
    <w:p w:rsidR="00231100" w:rsidRDefault="00231100" w:rsidP="00956A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№4</w:t>
      </w:r>
    </w:p>
    <w:p w:rsidR="00231100" w:rsidRDefault="00231100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231100">
        <w:rPr>
          <w:rFonts w:ascii="Times New Roman" w:hAnsi="Times New Roman" w:cs="Times New Roman"/>
          <w:sz w:val="28"/>
          <w:szCs w:val="28"/>
        </w:rPr>
        <w:t xml:space="preserve"> </w:t>
      </w:r>
      <w:r w:rsidRPr="009B7547">
        <w:rPr>
          <w:rFonts w:ascii="Times New Roman" w:hAnsi="Times New Roman" w:cs="Times New Roman"/>
          <w:sz w:val="28"/>
          <w:szCs w:val="28"/>
        </w:rPr>
        <w:t>Отклонения формы, расположения и шероховатость поверхностей в соответствии с ГОСТ</w:t>
      </w:r>
    </w:p>
    <w:p w:rsidR="00231100" w:rsidRDefault="00956A6C" w:rsidP="00956A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4D6D">
        <w:rPr>
          <w:rFonts w:ascii="Times New Roman" w:hAnsi="Times New Roman" w:cs="Times New Roman"/>
          <w:sz w:val="28"/>
          <w:szCs w:val="28"/>
        </w:rPr>
        <w:tab/>
      </w:r>
      <w:r w:rsidR="00231100">
        <w:rPr>
          <w:rFonts w:ascii="Times New Roman" w:hAnsi="Times New Roman" w:cs="Times New Roman"/>
          <w:sz w:val="28"/>
          <w:szCs w:val="28"/>
        </w:rPr>
        <w:t>Тема занятия: Допуски и отклонения расположения поверхностей</w:t>
      </w:r>
    </w:p>
    <w:p w:rsidR="00231100" w:rsidRDefault="00956A6C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1100">
        <w:rPr>
          <w:rFonts w:ascii="Times New Roman" w:hAnsi="Times New Roman" w:cs="Times New Roman"/>
          <w:sz w:val="28"/>
          <w:szCs w:val="28"/>
        </w:rPr>
        <w:t xml:space="preserve">Цель занятия: </w:t>
      </w:r>
      <w:r w:rsidR="003236DD">
        <w:rPr>
          <w:rFonts w:ascii="Times New Roman" w:hAnsi="Times New Roman" w:cs="Times New Roman"/>
          <w:sz w:val="28"/>
          <w:szCs w:val="28"/>
        </w:rPr>
        <w:t>Ознакомиться с видами отклонений расположения поверхностей и их контролем.</w:t>
      </w:r>
    </w:p>
    <w:p w:rsidR="003236DD" w:rsidRDefault="003236DD" w:rsidP="003236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Отклонением расположения поверхности считают отклонение реального расположения поверхности рассматриваемого элемента детали от его номинального расположения.</w:t>
      </w:r>
    </w:p>
    <w:p w:rsidR="003236DD" w:rsidRDefault="003236DD" w:rsidP="002311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Базой называется поверхность, от которой задается по чертежу, обрабатывается и измеряется расположение поверхности элемента детали. База обозначается буквой А, если имеются две базы, то их обозначают А и Б.</w:t>
      </w:r>
    </w:p>
    <w:p w:rsidR="003236DD" w:rsidRDefault="003236DD" w:rsidP="0023110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6DD" w:rsidRDefault="001B121A" w:rsidP="001B12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3900" cy="2333625"/>
            <wp:effectExtent l="19050" t="0" r="0" b="0"/>
            <wp:docPr id="3" name="Рисунок 3" descr="G:\допуск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пуски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21A" w:rsidRDefault="001B121A" w:rsidP="001B121A">
      <w:pPr>
        <w:rPr>
          <w:rFonts w:ascii="Times New Roman" w:hAnsi="Times New Roman" w:cs="Times New Roman"/>
          <w:sz w:val="28"/>
          <w:szCs w:val="28"/>
        </w:rPr>
      </w:pPr>
    </w:p>
    <w:p w:rsidR="003236DD" w:rsidRDefault="003236DD" w:rsidP="00443C7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Формы и размеры знаков для обозначения допусков</w:t>
      </w:r>
    </w:p>
    <w:p w:rsidR="003236DD" w:rsidRDefault="00A11625" w:rsidP="00A1162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3236DD">
        <w:rPr>
          <w:rFonts w:ascii="Times New Roman" w:hAnsi="Times New Roman" w:cs="Times New Roman"/>
          <w:sz w:val="28"/>
          <w:szCs w:val="28"/>
        </w:rPr>
        <w:t>Допуском расположения называется предел, ограничивающий доп</w:t>
      </w:r>
      <w:r>
        <w:rPr>
          <w:rFonts w:ascii="Times New Roman" w:hAnsi="Times New Roman" w:cs="Times New Roman"/>
          <w:sz w:val="28"/>
          <w:szCs w:val="28"/>
        </w:rPr>
        <w:t>устимое отклонение расположения поверхности.</w:t>
      </w:r>
    </w:p>
    <w:p w:rsidR="00A11625" w:rsidRDefault="00A11625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Различают следующие виды отклонений расположения поверхности: отклонение от перпендикулярности плоскостей, отклонение от параллельности плоскостей или осей, отклонение от соосности, отклонение от симметричности, отклонение от пересечения осей,</w:t>
      </w:r>
      <w:r w:rsidR="004539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позиционное отклонение, отклонение наклона плоскости или оси.</w:t>
      </w:r>
    </w:p>
    <w:p w:rsidR="00A11625" w:rsidRDefault="00A11625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Ответьте на вопросы:</w:t>
      </w:r>
    </w:p>
    <w:p w:rsidR="00A11625" w:rsidRDefault="00A11625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на чертеже указывают допуск расположения поверхностей</w:t>
      </w:r>
      <w:r w:rsidR="00F22DFB">
        <w:rPr>
          <w:rFonts w:ascii="Times New Roman" w:hAnsi="Times New Roman" w:cs="Times New Roman"/>
          <w:sz w:val="28"/>
          <w:szCs w:val="28"/>
        </w:rPr>
        <w:t>?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Прочтите запись // 0,04 А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Какая поверхность называется базой?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влияют отклонения от расположения поверхностей на характер соединения деталей?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на чертеже не указывают отклонения от расположения поверхностей?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Закончите предложение: «Поверхность, от которой задается по чертежу, обрабатывается и измеряется расположение поверхности элемента детали, называется…»</w:t>
      </w:r>
    </w:p>
    <w:p w:rsidR="00F22DFB" w:rsidRDefault="00F22DFB" w:rsidP="00A11625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Прочтите запись отклонения от расположения поверхности</w:t>
      </w:r>
      <w:r w:rsidR="0045392F">
        <w:rPr>
          <w:rFonts w:ascii="Times New Roman" w:hAnsi="Times New Roman" w:cs="Times New Roman"/>
          <w:sz w:val="28"/>
          <w:szCs w:val="28"/>
        </w:rPr>
        <w:t xml:space="preserve">  </w:t>
      </w:r>
      <w:r w:rsidR="00B25F72" w:rsidRPr="00B25F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171450"/>
            <wp:effectExtent l="19050" t="0" r="9525" b="0"/>
            <wp:docPr id="18" name="Рисунок 1" descr="C:\Users\ANONIMOUS\Pictures\2018-05-3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31\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3811" t="67658" r="34729" b="3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C2D68" w:rsidRPr="00497E46" w:rsidRDefault="005C2D68" w:rsidP="00497E46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каких единицах указывается допуск расположения поверхности?</w:t>
      </w:r>
    </w:p>
    <w:p w:rsidR="005C2D68" w:rsidRPr="00497E46" w:rsidRDefault="00497E46" w:rsidP="00497E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C2D68" w:rsidRPr="00497E46">
        <w:rPr>
          <w:rFonts w:ascii="Times New Roman" w:hAnsi="Times New Roman" w:cs="Times New Roman"/>
          <w:sz w:val="28"/>
          <w:szCs w:val="28"/>
        </w:rPr>
        <w:t>Расставьте знаки отклонений расположения поверхностей согласно названию.</w:t>
      </w:r>
    </w:p>
    <w:tbl>
      <w:tblPr>
        <w:tblStyle w:val="a4"/>
        <w:tblW w:w="9606" w:type="dxa"/>
        <w:tblLook w:val="04A0"/>
      </w:tblPr>
      <w:tblGrid>
        <w:gridCol w:w="4786"/>
        <w:gridCol w:w="4820"/>
      </w:tblGrid>
      <w:tr w:rsidR="005C2D68" w:rsidRPr="009B399B" w:rsidTr="001F5972">
        <w:trPr>
          <w:trHeight w:val="501"/>
        </w:trPr>
        <w:tc>
          <w:tcPr>
            <w:tcW w:w="4786" w:type="dxa"/>
          </w:tcPr>
          <w:p w:rsidR="005C2D68" w:rsidRPr="00443C79" w:rsidRDefault="005C2D68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Допуск расположения</w:t>
            </w:r>
          </w:p>
        </w:tc>
        <w:tc>
          <w:tcPr>
            <w:tcW w:w="4820" w:type="dxa"/>
          </w:tcPr>
          <w:p w:rsidR="005C2D68" w:rsidRPr="00443C79" w:rsidRDefault="005C2D68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Знак</w:t>
            </w:r>
          </w:p>
        </w:tc>
      </w:tr>
      <w:tr w:rsidR="005C2D68" w:rsidRPr="009B399B" w:rsidTr="001F5972">
        <w:trPr>
          <w:trHeight w:val="501"/>
        </w:trPr>
        <w:tc>
          <w:tcPr>
            <w:tcW w:w="4786" w:type="dxa"/>
          </w:tcPr>
          <w:p w:rsidR="005C2D68" w:rsidRPr="00443C79" w:rsidRDefault="005C2D68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 xml:space="preserve">  Допуск параллельности</w:t>
            </w:r>
          </w:p>
        </w:tc>
        <w:tc>
          <w:tcPr>
            <w:tcW w:w="4820" w:type="dxa"/>
          </w:tcPr>
          <w:p w:rsidR="005C2D68" w:rsidRPr="00443C79" w:rsidRDefault="005C2D68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2D68" w:rsidRPr="009B399B" w:rsidTr="001F5972">
        <w:trPr>
          <w:trHeight w:val="501"/>
        </w:trPr>
        <w:tc>
          <w:tcPr>
            <w:tcW w:w="4786" w:type="dxa"/>
          </w:tcPr>
          <w:p w:rsidR="005C2D68" w:rsidRPr="00443C79" w:rsidRDefault="005C2D68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 xml:space="preserve">  Допуск перпендикулярности</w:t>
            </w:r>
          </w:p>
        </w:tc>
        <w:tc>
          <w:tcPr>
            <w:tcW w:w="4820" w:type="dxa"/>
          </w:tcPr>
          <w:p w:rsidR="005C2D68" w:rsidRPr="00443C79" w:rsidRDefault="005C2D68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2D68" w:rsidRPr="009B399B" w:rsidTr="001F5972">
        <w:trPr>
          <w:trHeight w:val="501"/>
        </w:trPr>
        <w:tc>
          <w:tcPr>
            <w:tcW w:w="4786" w:type="dxa"/>
          </w:tcPr>
          <w:p w:rsidR="005C2D68" w:rsidRPr="00443C79" w:rsidRDefault="005C2D68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 xml:space="preserve">  Допуск соосности</w:t>
            </w:r>
          </w:p>
        </w:tc>
        <w:tc>
          <w:tcPr>
            <w:tcW w:w="4820" w:type="dxa"/>
          </w:tcPr>
          <w:p w:rsidR="005C2D68" w:rsidRPr="00443C79" w:rsidRDefault="005C2D68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2D68" w:rsidRPr="009B399B" w:rsidTr="001F5972">
        <w:trPr>
          <w:trHeight w:val="501"/>
        </w:trPr>
        <w:tc>
          <w:tcPr>
            <w:tcW w:w="4786" w:type="dxa"/>
          </w:tcPr>
          <w:p w:rsidR="005C2D68" w:rsidRPr="00443C79" w:rsidRDefault="005C2D68" w:rsidP="001F5972">
            <w:pPr>
              <w:ind w:left="-108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 xml:space="preserve">  Допуск симметричности</w:t>
            </w:r>
          </w:p>
        </w:tc>
        <w:tc>
          <w:tcPr>
            <w:tcW w:w="4820" w:type="dxa"/>
          </w:tcPr>
          <w:p w:rsidR="005C2D68" w:rsidRPr="00443C79" w:rsidRDefault="005C2D68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C2D68" w:rsidRDefault="005C2D68" w:rsidP="00481F8F">
      <w:pPr>
        <w:rPr>
          <w:rFonts w:ascii="Times New Roman" w:hAnsi="Times New Roman" w:cs="Times New Roman"/>
          <w:sz w:val="28"/>
          <w:szCs w:val="28"/>
        </w:rPr>
      </w:pPr>
    </w:p>
    <w:p w:rsidR="00D52C7B" w:rsidRDefault="005C2D68" w:rsidP="00D52C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№5</w:t>
      </w:r>
    </w:p>
    <w:p w:rsidR="00497E46" w:rsidRDefault="005C2D68" w:rsidP="00CB4D6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5C2D68">
        <w:rPr>
          <w:rFonts w:ascii="Times New Roman" w:hAnsi="Times New Roman" w:cs="Times New Roman"/>
          <w:sz w:val="28"/>
          <w:szCs w:val="28"/>
        </w:rPr>
        <w:t xml:space="preserve"> </w:t>
      </w:r>
      <w:r w:rsidRPr="009B7547">
        <w:rPr>
          <w:rFonts w:ascii="Times New Roman" w:hAnsi="Times New Roman" w:cs="Times New Roman"/>
          <w:sz w:val="28"/>
          <w:szCs w:val="28"/>
        </w:rPr>
        <w:t>Отклонения формы, расположен</w:t>
      </w:r>
      <w:r w:rsidR="00D52C7B">
        <w:rPr>
          <w:rFonts w:ascii="Times New Roman" w:hAnsi="Times New Roman" w:cs="Times New Roman"/>
          <w:sz w:val="28"/>
          <w:szCs w:val="28"/>
        </w:rPr>
        <w:t xml:space="preserve">ия и шероховатость поверхностей    </w:t>
      </w:r>
      <w:r w:rsidRPr="009B7547">
        <w:rPr>
          <w:rFonts w:ascii="Times New Roman" w:hAnsi="Times New Roman" w:cs="Times New Roman"/>
          <w:sz w:val="28"/>
          <w:szCs w:val="28"/>
        </w:rPr>
        <w:t>в соответствии с ГОСТ</w:t>
      </w:r>
    </w:p>
    <w:p w:rsidR="005C2D68" w:rsidRDefault="005C2D68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занятия: Шероховатость поверхности. Понятие параметры</w:t>
      </w:r>
    </w:p>
    <w:p w:rsidR="00D63B6B" w:rsidRDefault="005C2D68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занятия: </w:t>
      </w:r>
      <w:r w:rsidR="00D63B6B">
        <w:rPr>
          <w:rFonts w:ascii="Times New Roman" w:hAnsi="Times New Roman" w:cs="Times New Roman"/>
          <w:sz w:val="28"/>
          <w:szCs w:val="28"/>
        </w:rPr>
        <w:t>Изучить понятие «шероховатость поверхности», понятие параметры</w:t>
      </w:r>
    </w:p>
    <w:p w:rsidR="00D63B6B" w:rsidRDefault="00D63B6B" w:rsidP="00295D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Совокупность неровностей на рассматриваемой поверхности называется шероховатостью.</w:t>
      </w:r>
    </w:p>
    <w:p w:rsidR="005C2D68" w:rsidRDefault="00D63B6B" w:rsidP="00295D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Шероховатость поверхностей оказывает заметное влияние на качество продукции, влияет на  герметичность соединений</w:t>
      </w:r>
      <w:r w:rsidR="00295D02">
        <w:rPr>
          <w:rFonts w:ascii="Times New Roman" w:hAnsi="Times New Roman" w:cs="Times New Roman"/>
          <w:sz w:val="28"/>
          <w:szCs w:val="28"/>
        </w:rPr>
        <w:t>. Для оценки шероховатости пользуются различными показателями.</w:t>
      </w:r>
    </w:p>
    <w:p w:rsidR="00295D02" w:rsidRDefault="00295D02" w:rsidP="005215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Параметр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vertAlign w:val="subscript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по своему физическому смыслу характеризует высоту всех неровностей профиля, а параметр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z</w:t>
      </w:r>
      <w:r>
        <w:rPr>
          <w:rFonts w:ascii="Times New Roman" w:hAnsi="Times New Roman" w:cs="Times New Roman"/>
          <w:sz w:val="28"/>
          <w:szCs w:val="28"/>
        </w:rPr>
        <w:t xml:space="preserve"> – только наибольших. Параметр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более полно определяет шероховатость, поэтому рекомендуется к применению.</w:t>
      </w:r>
    </w:p>
    <w:p w:rsidR="00295D02" w:rsidRDefault="00295D02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Для обозначения шероховатости используют следующие знаки:</w:t>
      </w:r>
    </w:p>
    <w:p w:rsidR="00D15FE2" w:rsidRDefault="00D15FE2" w:rsidP="00D15FE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15F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" cy="390525"/>
            <wp:effectExtent l="19050" t="0" r="0" b="0"/>
            <wp:docPr id="17" name="Рисунок 1" descr="C:\Users\ANONIMOUS\Pictures\2018-05-3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31\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2763" t="31350" r="41463" b="6356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29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Применяется в случае, когда метод обработки поверхности чертежом не регламентирован</w:t>
      </w:r>
    </w:p>
    <w:p w:rsidR="00581699" w:rsidRDefault="00581699" w:rsidP="0058169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816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575" cy="361950"/>
            <wp:effectExtent l="19050" t="0" r="9525" b="0"/>
            <wp:docPr id="19" name="Рисунок 1" descr="C:\Users\ANONIMOUS\Pictures\2018-05-3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31\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1640" t="25774" r="41463" b="6951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95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Указывает на то, что поверхность детали должна быть получена путем удаления слоя металла</w:t>
      </w:r>
    </w:p>
    <w:p w:rsidR="00D15FE2" w:rsidRDefault="003A0799" w:rsidP="003A0799">
      <w:pPr>
        <w:rPr>
          <w:rFonts w:ascii="Times New Roman" w:hAnsi="Times New Roman" w:cs="Times New Roman"/>
          <w:sz w:val="28"/>
          <w:szCs w:val="28"/>
        </w:rPr>
      </w:pPr>
      <w:r w:rsidRPr="003A07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575" cy="400050"/>
            <wp:effectExtent l="19050" t="0" r="9525" b="0"/>
            <wp:docPr id="20" name="Рисунок 1" descr="C:\Users\ANONIMOUS\Pictures\2018-05-3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31\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1640" t="20322" r="41463" b="7447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95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07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Указывает на то, что поверхность может быть получена без удаления слоя металла (холодной штамповкой, прокатом)</w:t>
      </w:r>
    </w:p>
    <w:p w:rsidR="003A0799" w:rsidRDefault="003A0799" w:rsidP="003A0799">
      <w:pPr>
        <w:jc w:val="center"/>
        <w:rPr>
          <w:rFonts w:ascii="Times New Roman" w:hAnsi="Times New Roman" w:cs="Times New Roman"/>
          <w:sz w:val="28"/>
          <w:szCs w:val="28"/>
        </w:rPr>
      </w:pPr>
      <w:r w:rsidRPr="003A07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0900" cy="2095500"/>
            <wp:effectExtent l="19050" t="0" r="0" b="0"/>
            <wp:docPr id="21" name="Рисунок 2" descr="C:\Users\ANONIMOUS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ONIMOUS\Desktop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8220" t="7063" r="6360" b="57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DAB" w:rsidRDefault="003A0799" w:rsidP="003A079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481F8F" w:rsidRDefault="005E2DAB" w:rsidP="00497E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Обозначение шероховатости</w:t>
      </w:r>
    </w:p>
    <w:p w:rsidR="004B7568" w:rsidRDefault="004B7568" w:rsidP="008E30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Значение параметров шероховатости (по ГОСТ 2879-83)</w:t>
      </w:r>
    </w:p>
    <w:p w:rsidR="004B7568" w:rsidRDefault="0052154E" w:rsidP="00497E46">
      <w:pPr>
        <w:jc w:val="center"/>
        <w:rPr>
          <w:rFonts w:ascii="Times New Roman" w:hAnsi="Times New Roman" w:cs="Times New Roman"/>
          <w:sz w:val="28"/>
          <w:szCs w:val="28"/>
        </w:rPr>
      </w:pPr>
      <w:r w:rsidRPr="005215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38625" cy="4210050"/>
            <wp:effectExtent l="19050" t="0" r="9525" b="0"/>
            <wp:docPr id="5" name="Рисунок 3" descr="C:\Users\ANONIMOUS\Pictures\2018-04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ONIMOUS\Pictures\2018-04-24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0682" t="5081" r="13243" b="3170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386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DAB" w:rsidRDefault="005E2DAB" w:rsidP="00497E4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Ответьте на вопросы:</w:t>
      </w:r>
    </w:p>
    <w:p w:rsidR="005E2DAB" w:rsidRDefault="005E2DAB" w:rsidP="005E2DAB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шероховатость?</w:t>
      </w:r>
    </w:p>
    <w:p w:rsidR="005E2DAB" w:rsidRDefault="005E2DAB" w:rsidP="005E2DAB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влияет шероховатость деталей на работу механизма?</w:t>
      </w:r>
    </w:p>
    <w:p w:rsidR="005E2DAB" w:rsidRDefault="005E2DAB" w:rsidP="005E2DAB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параметры шероховатости</w:t>
      </w:r>
    </w:p>
    <w:p w:rsidR="005E2DAB" w:rsidRDefault="005E2DAB" w:rsidP="005E2DAB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знаки применяют при обозначении шероховатости?</w:t>
      </w:r>
    </w:p>
    <w:p w:rsidR="005E2DAB" w:rsidRDefault="005E2DAB" w:rsidP="005E2DAB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Стандартизованы ли значения параметров шероховатости?</w:t>
      </w:r>
    </w:p>
    <w:p w:rsidR="0052154E" w:rsidRPr="00443C79" w:rsidRDefault="005E2DAB" w:rsidP="00443C79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каких единицах выражаются параметры шероховатости</w:t>
      </w:r>
      <w:r w:rsidR="004B7568">
        <w:rPr>
          <w:rFonts w:ascii="Times New Roman" w:hAnsi="Times New Roman" w:cs="Times New Roman"/>
          <w:sz w:val="28"/>
          <w:szCs w:val="28"/>
        </w:rPr>
        <w:t>?</w:t>
      </w:r>
    </w:p>
    <w:p w:rsidR="004B7568" w:rsidRDefault="004B7568" w:rsidP="002311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№6</w:t>
      </w:r>
    </w:p>
    <w:p w:rsidR="004B7568" w:rsidRDefault="004B7568" w:rsidP="00CB4D6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 Измерения с помощью штангенциркуля и микрометра</w:t>
      </w:r>
    </w:p>
    <w:p w:rsidR="004B7568" w:rsidRDefault="004B7568" w:rsidP="00CB4D6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занятия: Средства измерения, их характеристики. Методы измерений</w:t>
      </w:r>
    </w:p>
    <w:p w:rsidR="004B7568" w:rsidRDefault="001D6216" w:rsidP="00CB4D6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7568">
        <w:rPr>
          <w:rFonts w:ascii="Times New Roman" w:hAnsi="Times New Roman" w:cs="Times New Roman"/>
          <w:sz w:val="28"/>
          <w:szCs w:val="28"/>
        </w:rPr>
        <w:t>Цель занятия: Ознакомление со средствами измерения и методами измерений</w:t>
      </w:r>
    </w:p>
    <w:p w:rsidR="00234D70" w:rsidRDefault="00234D70" w:rsidP="00234D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Измерение – это нахождение значения физической величины опытным путем с помощью специальных технических средств.</w:t>
      </w:r>
    </w:p>
    <w:p w:rsidR="00234D70" w:rsidRDefault="00234D70" w:rsidP="00234D7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Средство измерения – инструмент, прибор, с помощью которого выполняют измерение.</w:t>
      </w:r>
    </w:p>
    <w:p w:rsidR="00234D70" w:rsidRDefault="00234D70" w:rsidP="006F682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Результат измерения – это значение величины, которое вывели измерением.</w:t>
      </w:r>
    </w:p>
    <w:p w:rsidR="00234D70" w:rsidRDefault="00234D70" w:rsidP="006F682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Меры предназначены для воспроизведения физической величины заданного размера.</w:t>
      </w:r>
    </w:p>
    <w:p w:rsidR="00234D70" w:rsidRDefault="00234D70" w:rsidP="006F682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Измерительные приборы служит для выработки данных на основе </w:t>
      </w:r>
      <w:r w:rsidR="006F682D">
        <w:rPr>
          <w:rFonts w:ascii="Times New Roman" w:hAnsi="Times New Roman" w:cs="Times New Roman"/>
          <w:sz w:val="28"/>
          <w:szCs w:val="28"/>
        </w:rPr>
        <w:t>информации, сообщаемой измерителю шкальному, цифровыми, регистрирующими и сигнальными отчетными устройствами.</w:t>
      </w:r>
    </w:p>
    <w:p w:rsidR="006F682D" w:rsidRDefault="006F682D" w:rsidP="007B2F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Калибры – бесшкальные измерительные инструменты, с помощью которых устанавливают, находится ли контролируемый размер в допустимых пределах, не определяя его действительного размера.</w:t>
      </w:r>
    </w:p>
    <w:p w:rsidR="006F682D" w:rsidRDefault="006F682D" w:rsidP="007B2F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Прямое измерение – когда искомое значение величины находят непосредственно из опытных данных.</w:t>
      </w:r>
    </w:p>
    <w:p w:rsidR="006F682D" w:rsidRDefault="006F682D" w:rsidP="007B2F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Косвенное измерение – когда прямое измерение затруднено или невозможно.</w:t>
      </w:r>
    </w:p>
    <w:p w:rsidR="006F682D" w:rsidRDefault="006F682D" w:rsidP="007B2F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B2F84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Комплексный метод измерения – чаще всего используется при контроле изготовленных </w:t>
      </w:r>
      <w:r w:rsidR="007B2F84">
        <w:rPr>
          <w:rFonts w:ascii="Times New Roman" w:hAnsi="Times New Roman" w:cs="Times New Roman"/>
          <w:sz w:val="28"/>
          <w:szCs w:val="28"/>
        </w:rPr>
        <w:t>деталей.</w:t>
      </w:r>
    </w:p>
    <w:p w:rsidR="007B2F84" w:rsidRDefault="007B2F84" w:rsidP="005D6F6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Контактный метод – метод, когда измерительное средство имеет механический контакт с поверхностью измеряемого объекта.</w:t>
      </w:r>
    </w:p>
    <w:p w:rsidR="005D6F64" w:rsidRDefault="005D6F64" w:rsidP="00497E4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Бесконтактный метод – измерительное средство не имеет механического контакта с поверхностью измеряемого объекта.</w:t>
      </w:r>
    </w:p>
    <w:p w:rsidR="007B2F84" w:rsidRDefault="007B2F84" w:rsidP="00497E4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</w:t>
      </w:r>
    </w:p>
    <w:p w:rsidR="00497E46" w:rsidRDefault="007B2F84" w:rsidP="004B75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Выберите из правой колонки определение, относящееся к термину в левой колонке.</w:t>
      </w:r>
    </w:p>
    <w:tbl>
      <w:tblPr>
        <w:tblStyle w:val="a4"/>
        <w:tblW w:w="9606" w:type="dxa"/>
        <w:tblLook w:val="04A0"/>
      </w:tblPr>
      <w:tblGrid>
        <w:gridCol w:w="4786"/>
        <w:gridCol w:w="4820"/>
      </w:tblGrid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Термин</w:t>
            </w:r>
          </w:p>
        </w:tc>
        <w:tc>
          <w:tcPr>
            <w:tcW w:w="4820" w:type="dxa"/>
          </w:tcPr>
          <w:p w:rsidR="00774557" w:rsidRPr="00443C79" w:rsidRDefault="0077455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Определение</w:t>
            </w:r>
          </w:p>
        </w:tc>
      </w:tr>
      <w:tr w:rsidR="00774557" w:rsidRPr="009B399B" w:rsidTr="00443C79">
        <w:trPr>
          <w:trHeight w:val="293"/>
        </w:trPr>
        <w:tc>
          <w:tcPr>
            <w:tcW w:w="4786" w:type="dxa"/>
          </w:tcPr>
          <w:p w:rsidR="00774557" w:rsidRPr="00443C79" w:rsidRDefault="00774557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20" w:type="dxa"/>
          </w:tcPr>
          <w:p w:rsidR="00774557" w:rsidRPr="00443C79" w:rsidRDefault="00774557" w:rsidP="001F5972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Метрология</w:t>
            </w:r>
          </w:p>
        </w:tc>
        <w:tc>
          <w:tcPr>
            <w:tcW w:w="4820" w:type="dxa"/>
          </w:tcPr>
          <w:p w:rsidR="00774557" w:rsidRPr="00443C79" w:rsidRDefault="00774557" w:rsidP="0077455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А. Значение величины, которое вывели измерением</w:t>
            </w:r>
            <w:r w:rsidR="00834DB3" w:rsidRPr="00443C7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Средство измерения</w:t>
            </w:r>
          </w:p>
        </w:tc>
        <w:tc>
          <w:tcPr>
            <w:tcW w:w="4820" w:type="dxa"/>
          </w:tcPr>
          <w:p w:rsidR="00774557" w:rsidRPr="00443C79" w:rsidRDefault="00774557" w:rsidP="0077455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Б. Наука об измерениях, методах и средствах обеспечения их единства</w:t>
            </w:r>
            <w:r w:rsidR="00755A19" w:rsidRPr="00443C79">
              <w:rPr>
                <w:rFonts w:ascii="Times New Roman" w:hAnsi="Times New Roman" w:cs="Times New Roman"/>
                <w:sz w:val="24"/>
                <w:szCs w:val="24"/>
              </w:rPr>
              <w:t>, а также способах достижения требуемой точности.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Результат измерения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В. Средство, с помощью которого выполняют измерение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Шкала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Г. Это наибольшее и наименьшее значение диапазона измерений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Пределы измерений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 xml:space="preserve">Д. Ряд отметок (штрихов) и проставленных около них чисел, положение и значение которых соответствуют ряду последовательных размеров. 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Цена деления шкалы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Е. Разность значений величины, соответствующих двум соседним отметкам шкалы.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Измерение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Ж. Значение измеряемой величины, определенное по отчетному устройству.</w:t>
            </w:r>
          </w:p>
        </w:tc>
      </w:tr>
      <w:tr w:rsidR="00774557" w:rsidRPr="009B399B" w:rsidTr="001F5972">
        <w:trPr>
          <w:trHeight w:val="501"/>
        </w:trPr>
        <w:tc>
          <w:tcPr>
            <w:tcW w:w="4786" w:type="dxa"/>
          </w:tcPr>
          <w:p w:rsidR="00774557" w:rsidRPr="00443C79" w:rsidRDefault="00774557" w:rsidP="00774557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Показания средства измерений</w:t>
            </w:r>
          </w:p>
        </w:tc>
        <w:tc>
          <w:tcPr>
            <w:tcW w:w="4820" w:type="dxa"/>
          </w:tcPr>
          <w:p w:rsidR="00774557" w:rsidRPr="00443C79" w:rsidRDefault="00834DB3" w:rsidP="00834DB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C79">
              <w:rPr>
                <w:rFonts w:ascii="Times New Roman" w:hAnsi="Times New Roman" w:cs="Times New Roman"/>
                <w:sz w:val="24"/>
                <w:szCs w:val="24"/>
              </w:rPr>
              <w:t>И. Н</w:t>
            </w:r>
            <w:r w:rsidR="00E63CA0" w:rsidRPr="00443C79">
              <w:rPr>
                <w:rFonts w:ascii="Times New Roman" w:hAnsi="Times New Roman" w:cs="Times New Roman"/>
                <w:sz w:val="24"/>
                <w:szCs w:val="24"/>
              </w:rPr>
              <w:t>ахождение значения физической величины опытным путем.</w:t>
            </w:r>
          </w:p>
        </w:tc>
      </w:tr>
    </w:tbl>
    <w:p w:rsidR="00774557" w:rsidRDefault="00774557" w:rsidP="004B7568">
      <w:pPr>
        <w:rPr>
          <w:rFonts w:ascii="Times New Roman" w:hAnsi="Times New Roman" w:cs="Times New Roman"/>
          <w:sz w:val="28"/>
          <w:szCs w:val="28"/>
        </w:rPr>
      </w:pPr>
    </w:p>
    <w:p w:rsidR="00E63CA0" w:rsidRDefault="00E63CA0" w:rsidP="004B75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 оформите в виде указанной таблицы.</w:t>
      </w:r>
    </w:p>
    <w:tbl>
      <w:tblPr>
        <w:tblStyle w:val="a4"/>
        <w:tblW w:w="9571" w:type="dxa"/>
        <w:tblLook w:val="04A0"/>
      </w:tblPr>
      <w:tblGrid>
        <w:gridCol w:w="1098"/>
        <w:gridCol w:w="1270"/>
        <w:gridCol w:w="1284"/>
        <w:gridCol w:w="1134"/>
        <w:gridCol w:w="1134"/>
        <w:gridCol w:w="1276"/>
        <w:gridCol w:w="1104"/>
        <w:gridCol w:w="1271"/>
      </w:tblGrid>
      <w:tr w:rsidR="00E63CA0" w:rsidRPr="005A7D1D" w:rsidTr="005D6F64">
        <w:trPr>
          <w:trHeight w:val="645"/>
        </w:trPr>
        <w:tc>
          <w:tcPr>
            <w:tcW w:w="1098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70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84" w:type="dxa"/>
          </w:tcPr>
          <w:p w:rsidR="00E63CA0" w:rsidRPr="005A7D1D" w:rsidRDefault="00E63CA0" w:rsidP="001F5972">
            <w:pPr>
              <w:ind w:left="-108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 w:rsidRPr="005A7D1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104" w:type="dxa"/>
          </w:tcPr>
          <w:p w:rsidR="00E63CA0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271" w:type="dxa"/>
          </w:tcPr>
          <w:p w:rsidR="00E63CA0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E63CA0" w:rsidRPr="005A7D1D" w:rsidTr="005D6F64">
        <w:trPr>
          <w:trHeight w:val="501"/>
        </w:trPr>
        <w:tc>
          <w:tcPr>
            <w:tcW w:w="1098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270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284" w:type="dxa"/>
          </w:tcPr>
          <w:p w:rsidR="00E63CA0" w:rsidRPr="005A7D1D" w:rsidRDefault="00E63CA0" w:rsidP="001F5972">
            <w:pPr>
              <w:ind w:left="-108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104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271" w:type="dxa"/>
          </w:tcPr>
          <w:p w:rsidR="00E63CA0" w:rsidRPr="005A7D1D" w:rsidRDefault="00E63CA0" w:rsidP="001F5972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E63CA0" w:rsidRDefault="00E63CA0" w:rsidP="004B7568">
      <w:pPr>
        <w:rPr>
          <w:rFonts w:ascii="Times New Roman" w:hAnsi="Times New Roman" w:cs="Times New Roman"/>
          <w:sz w:val="28"/>
          <w:szCs w:val="28"/>
        </w:rPr>
      </w:pPr>
    </w:p>
    <w:p w:rsidR="005D6F64" w:rsidRDefault="005D6F64" w:rsidP="004B75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Ответьте на вопросы:</w:t>
      </w:r>
    </w:p>
    <w:p w:rsidR="005D6F64" w:rsidRDefault="005D6F64" w:rsidP="005D6F64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Какая разница между прямым и косвенным измерениями?</w:t>
      </w:r>
    </w:p>
    <w:p w:rsidR="005D6F64" w:rsidRDefault="005D6F64" w:rsidP="005D6F64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Перечислите показатели, которые следует учитывать при выборе средств измерения линейных размеров.</w:t>
      </w:r>
    </w:p>
    <w:p w:rsidR="005D6F64" w:rsidRPr="00D86A49" w:rsidRDefault="005D6F64" w:rsidP="00D86A4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 порядок действий при выборе средств, для измерения линейных размеров?</w:t>
      </w:r>
    </w:p>
    <w:p w:rsidR="005D6F64" w:rsidRDefault="005D6F64" w:rsidP="005D6F6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№7</w:t>
      </w:r>
    </w:p>
    <w:p w:rsidR="005D6F64" w:rsidRPr="00AC6F5A" w:rsidRDefault="00443C79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6F64" w:rsidRPr="00AC6F5A">
        <w:rPr>
          <w:rFonts w:ascii="Times New Roman" w:hAnsi="Times New Roman" w:cs="Times New Roman"/>
          <w:sz w:val="28"/>
          <w:szCs w:val="28"/>
        </w:rPr>
        <w:t>Тема:</w:t>
      </w:r>
      <w:r w:rsidR="00AC6F5A" w:rsidRPr="00AC6F5A">
        <w:rPr>
          <w:rFonts w:ascii="Times New Roman" w:hAnsi="Times New Roman" w:cs="Times New Roman"/>
          <w:sz w:val="28"/>
          <w:szCs w:val="28"/>
        </w:rPr>
        <w:t xml:space="preserve"> Измерения с помощью штангенциркуля и микрометра</w:t>
      </w:r>
    </w:p>
    <w:p w:rsidR="00AC6F5A" w:rsidRDefault="00443C79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4D6D">
        <w:rPr>
          <w:rFonts w:ascii="Times New Roman" w:hAnsi="Times New Roman" w:cs="Times New Roman"/>
          <w:sz w:val="28"/>
          <w:szCs w:val="28"/>
        </w:rPr>
        <w:tab/>
      </w:r>
      <w:r w:rsidR="00AC6F5A" w:rsidRPr="00AC6F5A">
        <w:rPr>
          <w:rFonts w:ascii="Times New Roman" w:hAnsi="Times New Roman" w:cs="Times New Roman"/>
          <w:sz w:val="28"/>
          <w:szCs w:val="28"/>
        </w:rPr>
        <w:t>Тема занятия:</w:t>
      </w:r>
      <w:r w:rsidR="00AC6F5A">
        <w:rPr>
          <w:rFonts w:ascii="Times New Roman" w:hAnsi="Times New Roman" w:cs="Times New Roman"/>
          <w:sz w:val="28"/>
          <w:szCs w:val="28"/>
        </w:rPr>
        <w:t xml:space="preserve"> Штангенинструменты. Виды, устройство, чтение показаний</w:t>
      </w:r>
    </w:p>
    <w:p w:rsidR="00AC6F5A" w:rsidRDefault="00AC6F5A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Цель занятия: Ознакомиться с назначением, устройством, применением штангенинструментов</w:t>
      </w:r>
    </w:p>
    <w:p w:rsidR="00AC6F5A" w:rsidRDefault="00AC6F5A" w:rsidP="00886B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Штангенинструменты применяются для измерений с величиной отсчета 0,1 и 0, 05 мм наружных, внутренних и других </w:t>
      </w:r>
      <w:r w:rsidR="00886BDB">
        <w:rPr>
          <w:rFonts w:ascii="Times New Roman" w:hAnsi="Times New Roman" w:cs="Times New Roman"/>
          <w:sz w:val="28"/>
          <w:szCs w:val="28"/>
        </w:rPr>
        <w:t>линейных параметров деталей.</w:t>
      </w:r>
    </w:p>
    <w:p w:rsidR="00886BDB" w:rsidRDefault="00886BDB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По конструкции и области применения штангенинструменты подразделяются на штангенциркули, штангенглубиномеры и штангенрейсмасы.</w:t>
      </w:r>
    </w:p>
    <w:p w:rsidR="00C61BEE" w:rsidRDefault="00C61BE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1</w:t>
      </w:r>
    </w:p>
    <w:p w:rsidR="00886BDB" w:rsidRDefault="00886BDB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средства для измерения вала с размерами:</w:t>
      </w:r>
    </w:p>
    <w:p w:rsidR="00AF0081" w:rsidRPr="00AF0081" w:rsidRDefault="00AF0081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886BDB">
        <w:rPr>
          <w:rFonts w:ascii="Times New Roman" w:hAnsi="Times New Roman" w:cs="Times New Roman"/>
          <w:sz w:val="28"/>
          <w:szCs w:val="28"/>
        </w:rPr>
        <w:t xml:space="preserve"> – 10</w:t>
      </w:r>
      <w:r w:rsidR="00886BDB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0,2</w:t>
      </w:r>
      <w:r>
        <w:rPr>
          <w:rFonts w:ascii="Times New Roman" w:hAnsi="Times New Roman" w:cs="Times New Roman"/>
          <w:sz w:val="28"/>
          <w:szCs w:val="28"/>
        </w:rPr>
        <w:t xml:space="preserve">                  1. Микрометр</w:t>
      </w:r>
    </w:p>
    <w:p w:rsidR="00AF0081" w:rsidRPr="00AF0081" w:rsidRDefault="00AF0081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135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+0,3</w:t>
      </w:r>
      <w:r>
        <w:rPr>
          <w:rFonts w:ascii="Times New Roman" w:hAnsi="Times New Roman" w:cs="Times New Roman"/>
          <w:sz w:val="28"/>
          <w:szCs w:val="28"/>
        </w:rPr>
        <w:t xml:space="preserve">                2. ШЦ -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</w:p>
    <w:p w:rsidR="00AF0081" w:rsidRPr="00AF0081" w:rsidRDefault="00AF0081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– 12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+0,05</w:t>
      </w:r>
      <w:r>
        <w:rPr>
          <w:rFonts w:ascii="Times New Roman" w:hAnsi="Times New Roman" w:cs="Times New Roman"/>
          <w:sz w:val="28"/>
          <w:szCs w:val="28"/>
        </w:rPr>
        <w:t xml:space="preserve">                 3. ШЦ -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</w:p>
    <w:tbl>
      <w:tblPr>
        <w:tblStyle w:val="a4"/>
        <w:tblW w:w="9323" w:type="dxa"/>
        <w:tblLook w:val="04A0"/>
      </w:tblPr>
      <w:tblGrid>
        <w:gridCol w:w="3085"/>
        <w:gridCol w:w="3119"/>
        <w:gridCol w:w="3119"/>
      </w:tblGrid>
      <w:tr w:rsidR="00AF0081" w:rsidRPr="009B399B" w:rsidTr="00AF0081">
        <w:trPr>
          <w:trHeight w:val="501"/>
        </w:trPr>
        <w:tc>
          <w:tcPr>
            <w:tcW w:w="3085" w:type="dxa"/>
          </w:tcPr>
          <w:p w:rsidR="00AF0081" w:rsidRPr="009B399B" w:rsidRDefault="00AF0081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3119" w:type="dxa"/>
          </w:tcPr>
          <w:p w:rsidR="00AF0081" w:rsidRPr="009B399B" w:rsidRDefault="00AF0081" w:rsidP="001F5972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3119" w:type="dxa"/>
          </w:tcPr>
          <w:p w:rsidR="00AF0081" w:rsidRPr="009B399B" w:rsidRDefault="00AF0081" w:rsidP="001F5972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</w:tr>
      <w:tr w:rsidR="00AF0081" w:rsidRPr="009B399B" w:rsidTr="00AF0081">
        <w:trPr>
          <w:trHeight w:val="501"/>
        </w:trPr>
        <w:tc>
          <w:tcPr>
            <w:tcW w:w="3085" w:type="dxa"/>
          </w:tcPr>
          <w:p w:rsidR="00AF0081" w:rsidRPr="009B399B" w:rsidRDefault="00AF0081" w:rsidP="001F5972">
            <w:pPr>
              <w:ind w:left="-1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AF0081" w:rsidRPr="009B399B" w:rsidRDefault="00AF0081" w:rsidP="001F5972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AF0081" w:rsidRPr="009B399B" w:rsidRDefault="00AF0081" w:rsidP="001F5972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86BDB" w:rsidRDefault="00886BDB" w:rsidP="00886BD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BEE" w:rsidRDefault="00C61BEE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2</w:t>
      </w:r>
    </w:p>
    <w:p w:rsidR="00C61BEE" w:rsidRDefault="00C61BE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 - Определите тип штангенциркуля, изображенного на рисунке</w:t>
      </w:r>
    </w:p>
    <w:p w:rsidR="00C61BEE" w:rsidRDefault="00C61BE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назовите детали штангенциркуля</w:t>
      </w:r>
    </w:p>
    <w:p w:rsidR="00C61BEE" w:rsidRDefault="00C61BE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– перечислите элементы деталей, которые можно измерять данным инструментом</w:t>
      </w:r>
    </w:p>
    <w:p w:rsidR="008E30AF" w:rsidRDefault="008E30AF" w:rsidP="008E30AF">
      <w:pPr>
        <w:jc w:val="center"/>
        <w:rPr>
          <w:rFonts w:ascii="Times New Roman" w:hAnsi="Times New Roman" w:cs="Times New Roman"/>
          <w:sz w:val="28"/>
          <w:szCs w:val="28"/>
        </w:rPr>
      </w:pPr>
      <w:r w:rsidRPr="008E30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8110" cy="1257300"/>
            <wp:effectExtent l="19050" t="0" r="0" b="0"/>
            <wp:docPr id="8" name="Рисунок 6" descr="G:\допус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опуски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711" cy="125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BEE" w:rsidRDefault="00C61BEE" w:rsidP="00C61B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№8</w:t>
      </w:r>
    </w:p>
    <w:p w:rsidR="00C61BEE" w:rsidRDefault="00C61BE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="0060795D" w:rsidRPr="0060795D">
        <w:rPr>
          <w:rFonts w:ascii="Times New Roman" w:hAnsi="Times New Roman" w:cs="Times New Roman"/>
          <w:sz w:val="28"/>
          <w:szCs w:val="28"/>
        </w:rPr>
        <w:t xml:space="preserve"> </w:t>
      </w:r>
      <w:r w:rsidR="0060795D" w:rsidRPr="00AC6F5A">
        <w:rPr>
          <w:rFonts w:ascii="Times New Roman" w:hAnsi="Times New Roman" w:cs="Times New Roman"/>
          <w:sz w:val="28"/>
          <w:szCs w:val="28"/>
        </w:rPr>
        <w:t>Измерения с помощью штангенциркуля и микрометра</w:t>
      </w:r>
    </w:p>
    <w:p w:rsidR="0060795D" w:rsidRDefault="0060795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занятия: Микрометрические инструменты. Типы, устройство, чтение показаний</w:t>
      </w:r>
    </w:p>
    <w:p w:rsidR="0060795D" w:rsidRDefault="0060795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занятия: Ознакомиться с назначением, устройством и применением микрометрических инструментов</w:t>
      </w:r>
    </w:p>
    <w:p w:rsidR="0060795D" w:rsidRDefault="0060795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К числу микрометрических инструментов относят: микрометры, гладкие, микрометрические глубиномеры, микрометрические нутромеры.</w:t>
      </w:r>
    </w:p>
    <w:p w:rsidR="00C61BEE" w:rsidRDefault="00443C79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0795D">
        <w:rPr>
          <w:rFonts w:ascii="Times New Roman" w:hAnsi="Times New Roman" w:cs="Times New Roman"/>
          <w:sz w:val="28"/>
          <w:szCs w:val="28"/>
        </w:rPr>
        <w:t>Задание 1</w:t>
      </w:r>
    </w:p>
    <w:p w:rsidR="0060795D" w:rsidRDefault="0060795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назовите виды микрометрических инструментов</w:t>
      </w:r>
    </w:p>
    <w:p w:rsidR="0060795D" w:rsidRDefault="0060795D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 – перечислите элементы деталей, которые можно измерять каждым видом микрометрических </w:t>
      </w:r>
      <w:r w:rsidR="00D3459B">
        <w:rPr>
          <w:rFonts w:ascii="Times New Roman" w:hAnsi="Times New Roman" w:cs="Times New Roman"/>
          <w:sz w:val="28"/>
          <w:szCs w:val="28"/>
        </w:rPr>
        <w:t>инструментов</w:t>
      </w:r>
    </w:p>
    <w:p w:rsidR="006243F8" w:rsidRDefault="00443C79" w:rsidP="00443C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3459B">
        <w:rPr>
          <w:rFonts w:ascii="Times New Roman" w:hAnsi="Times New Roman" w:cs="Times New Roman"/>
          <w:sz w:val="28"/>
          <w:szCs w:val="28"/>
        </w:rPr>
        <w:t>Задание 2</w:t>
      </w:r>
    </w:p>
    <w:p w:rsidR="00D3459B" w:rsidRDefault="00D3459B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основные части микрометра</w:t>
      </w:r>
    </w:p>
    <w:p w:rsidR="00D3459B" w:rsidRDefault="0062393C" w:rsidP="00A16761">
      <w:pPr>
        <w:jc w:val="center"/>
        <w:rPr>
          <w:rFonts w:ascii="Times New Roman" w:hAnsi="Times New Roman" w:cs="Times New Roman"/>
          <w:sz w:val="28"/>
          <w:szCs w:val="28"/>
        </w:rPr>
      </w:pPr>
      <w:r w:rsidRPr="00623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025" cy="914400"/>
            <wp:effectExtent l="19050" t="0" r="9525" b="0"/>
            <wp:docPr id="7" name="Рисунок 2" descr="C:\Users\ANONIMOUS\Pictures\2018-04-2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ONIMOUS\Pictures\2018-04-24\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617" t="68526" r="25762" b="1474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050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59B" w:rsidRDefault="00443C79" w:rsidP="00443C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3459B">
        <w:rPr>
          <w:rFonts w:ascii="Times New Roman" w:hAnsi="Times New Roman" w:cs="Times New Roman"/>
          <w:sz w:val="28"/>
          <w:szCs w:val="28"/>
        </w:rPr>
        <w:t>Задание 3</w:t>
      </w:r>
    </w:p>
    <w:p w:rsidR="00D3459B" w:rsidRDefault="00D3459B" w:rsidP="00886B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основные части микрометрического нутромера</w:t>
      </w:r>
    </w:p>
    <w:p w:rsidR="00D3459B" w:rsidRDefault="006243F8" w:rsidP="006243F8">
      <w:pPr>
        <w:jc w:val="center"/>
        <w:rPr>
          <w:rFonts w:ascii="Times New Roman" w:hAnsi="Times New Roman" w:cs="Times New Roman"/>
          <w:sz w:val="28"/>
          <w:szCs w:val="28"/>
        </w:rPr>
      </w:pPr>
      <w:r w:rsidRPr="006243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6600" cy="1466850"/>
            <wp:effectExtent l="19050" t="0" r="0" b="0"/>
            <wp:docPr id="10" name="Рисунок 1" descr="C:\Users\ANONIMOUS\Pictures\2018-04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4-24\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1431" t="50346" r="13403" b="1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C79" w:rsidRDefault="00443C79" w:rsidP="00D345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459B" w:rsidRDefault="00D3459B" w:rsidP="00D345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№9</w:t>
      </w:r>
    </w:p>
    <w:p w:rsidR="007D56C2" w:rsidRDefault="00D3459B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 Допуски, посадки и контроль основных видов соединений</w:t>
      </w:r>
    </w:p>
    <w:p w:rsidR="00D3459B" w:rsidRDefault="00D3459B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Тема занятия: Шпоночные соединения, шлинцевые соединения. Допуски и посадки</w:t>
      </w:r>
    </w:p>
    <w:p w:rsidR="00D3459B" w:rsidRPr="00290BC8" w:rsidRDefault="007D56C2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3459B">
        <w:rPr>
          <w:rFonts w:ascii="Times New Roman" w:hAnsi="Times New Roman" w:cs="Times New Roman"/>
          <w:sz w:val="28"/>
          <w:szCs w:val="28"/>
        </w:rPr>
        <w:t>Цель занятия: Ознакомиться с назначением, видами шпоночных и шлинцевых соединений</w:t>
      </w:r>
    </w:p>
    <w:p w:rsidR="00D3459B" w:rsidRDefault="000E3EB6" w:rsidP="000E3E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3EB6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Чтобы соединить вал двигателя с валом машины, применяют муфту, одна часть которой расположена на валу двигателя, а вторая укреплена на входном валу машины. Эти отдельные части муфты обычно называют втулкой. Для передачи вращения соединение вала со втулкой осуществляется с помощью специальных деталей – шпонок.</w:t>
      </w:r>
    </w:p>
    <w:p w:rsidR="0098731E" w:rsidRDefault="0098731E" w:rsidP="00262E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По ГОСТу установлено, что посадки шпоночных соединений по размеру «в» разделены на 3 группы: плотные, нормальные, свободные.</w:t>
      </w:r>
    </w:p>
    <w:p w:rsidR="0098731E" w:rsidRDefault="0098731E" w:rsidP="005F522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При соединении вала со шлинцевой поверхностью (шлинцевый вал) и отверстия со шлинцевой поверхностью (шлинцевая втулка) образуются шлинцевые соединения, они различаются по форме профиля шлинцев и по размерам шлинцев, то есть по мощности, передаваемой данным соединением.</w:t>
      </w:r>
      <w:r w:rsidR="00262EDE">
        <w:rPr>
          <w:rFonts w:ascii="Times New Roman" w:hAnsi="Times New Roman" w:cs="Times New Roman"/>
          <w:sz w:val="28"/>
          <w:szCs w:val="28"/>
        </w:rPr>
        <w:t xml:space="preserve"> По форме профиля шлинцев различают соединения: прямобочные, эвольвентные, треугольные.</w:t>
      </w:r>
    </w:p>
    <w:p w:rsidR="005F5224" w:rsidRDefault="005F5224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Условные обозначения допусков и посадок состоят из: буквы, указывающей центрирующий параметр, номинальных размеров параметров соединения и посадки каждого параметра.</w:t>
      </w:r>
    </w:p>
    <w:p w:rsidR="00262EDE" w:rsidRDefault="00262EDE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Ответьте на вопросы: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Каково назначение шпонок?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Перечислите виды шпонок по форме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Каково назначение шлинцев?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шлинцевые соединения по форме шлинцев вы знаете?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Перечислите основные параметры шлинцевого соединения</w:t>
      </w:r>
    </w:p>
    <w:p w:rsidR="00262EDE" w:rsidRDefault="00262EDE" w:rsidP="00262ED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условное обозначение шлинцевой втулки:</w:t>
      </w:r>
    </w:p>
    <w:p w:rsidR="00262EDE" w:rsidRDefault="000E3EB6" w:rsidP="00262ED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- 8×42×48Н7×8</w:t>
      </w:r>
      <w:r>
        <w:rPr>
          <w:rFonts w:ascii="Times New Roman" w:hAnsi="Times New Roman" w:cs="Times New Roman"/>
          <w:sz w:val="28"/>
          <w:szCs w:val="28"/>
          <w:lang w:val="en-US"/>
        </w:rPr>
        <w:t>F6</w:t>
      </w:r>
    </w:p>
    <w:p w:rsidR="000E3EB6" w:rsidRDefault="000E3EB6" w:rsidP="000E3EB6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условное обозначение шлинцевого вала:</w:t>
      </w:r>
    </w:p>
    <w:p w:rsidR="00FD17B2" w:rsidRPr="00820A25" w:rsidRDefault="000E3EB6" w:rsidP="00497E4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290BC8">
        <w:rPr>
          <w:rFonts w:ascii="Times New Roman" w:hAnsi="Times New Roman" w:cs="Times New Roman"/>
          <w:sz w:val="28"/>
          <w:szCs w:val="28"/>
        </w:rPr>
        <w:t xml:space="preserve"> - 8×42×48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290BC8">
        <w:rPr>
          <w:rFonts w:ascii="Times New Roman" w:hAnsi="Times New Roman" w:cs="Times New Roman"/>
          <w:sz w:val="28"/>
          <w:szCs w:val="28"/>
        </w:rPr>
        <w:t>6×8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290BC8">
        <w:rPr>
          <w:rFonts w:ascii="Times New Roman" w:hAnsi="Times New Roman" w:cs="Times New Roman"/>
          <w:sz w:val="28"/>
          <w:szCs w:val="28"/>
        </w:rPr>
        <w:t>7</w:t>
      </w:r>
    </w:p>
    <w:p w:rsidR="00FD17B2" w:rsidRDefault="00FD17B2" w:rsidP="00FD17B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№10</w:t>
      </w:r>
    </w:p>
    <w:p w:rsidR="00FD17B2" w:rsidRDefault="00FD17B2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Тема:</w:t>
      </w:r>
      <w:r w:rsidRPr="00FD17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Допуски, посадки и контроль основных видов соединений</w:t>
      </w:r>
    </w:p>
    <w:p w:rsidR="00FD17B2" w:rsidRDefault="007D56C2" w:rsidP="00CB4D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17B2">
        <w:rPr>
          <w:rFonts w:ascii="Times New Roman" w:hAnsi="Times New Roman" w:cs="Times New Roman"/>
          <w:sz w:val="28"/>
          <w:szCs w:val="28"/>
        </w:rPr>
        <w:t>Тема занятия: Работа с ГОСТ 25346-89. Основные нормы взаимозаменяемости. Единая система допусков и посадок</w:t>
      </w:r>
    </w:p>
    <w:p w:rsidR="00FD17B2" w:rsidRDefault="007D56C2" w:rsidP="00497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B4D6D">
        <w:rPr>
          <w:rFonts w:ascii="Times New Roman" w:hAnsi="Times New Roman" w:cs="Times New Roman"/>
          <w:sz w:val="28"/>
          <w:szCs w:val="28"/>
        </w:rPr>
        <w:tab/>
      </w:r>
      <w:r w:rsidR="00FD17B2">
        <w:rPr>
          <w:rFonts w:ascii="Times New Roman" w:hAnsi="Times New Roman" w:cs="Times New Roman"/>
          <w:sz w:val="28"/>
          <w:szCs w:val="28"/>
        </w:rPr>
        <w:t xml:space="preserve"> Цель занятия: </w:t>
      </w:r>
      <w:r w:rsidR="003379A1">
        <w:rPr>
          <w:rFonts w:ascii="Times New Roman" w:hAnsi="Times New Roman" w:cs="Times New Roman"/>
          <w:sz w:val="28"/>
          <w:szCs w:val="28"/>
        </w:rPr>
        <w:t>Ознакомиться с содержанием стандарта, научиться работать с нормативными документами</w:t>
      </w:r>
      <w:r w:rsidR="004539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099C" w:rsidRDefault="00D5099C" w:rsidP="00FD17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Ответьте на вопросы:</w:t>
      </w:r>
    </w:p>
    <w:p w:rsidR="00D5099C" w:rsidRDefault="00D5099C" w:rsidP="00D5099C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область применения стандарта</w:t>
      </w:r>
      <w:r w:rsidR="00CB4D6D">
        <w:rPr>
          <w:rFonts w:ascii="Times New Roman" w:hAnsi="Times New Roman" w:cs="Times New Roman"/>
          <w:sz w:val="28"/>
          <w:szCs w:val="28"/>
        </w:rPr>
        <w:t xml:space="preserve"> (см. Извлечение из ГОСТ 25346-89. Основные нормы взаимозаменяемости. Единая система допусков и посадок. Общие положения, ряды допусков и основных отклонений)</w:t>
      </w:r>
    </w:p>
    <w:p w:rsidR="00D5099C" w:rsidRPr="005E2E86" w:rsidRDefault="00D5099C" w:rsidP="005E2E86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называются основные разделы стандарта?</w:t>
      </w:r>
    </w:p>
    <w:p w:rsidR="005E2E86" w:rsidRDefault="005E2E86" w:rsidP="00D5099C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Расскажите об основных нормах взаимозаменяемости</w:t>
      </w:r>
    </w:p>
    <w:p w:rsidR="005E2E86" w:rsidRDefault="005E2E86" w:rsidP="00D5099C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Расскажите о единой системе допусков и посадок</w:t>
      </w:r>
    </w:p>
    <w:p w:rsidR="006243F8" w:rsidRPr="006243F8" w:rsidRDefault="0073739F" w:rsidP="006243F8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Расскажите о рядах допусков и основных отклонениях</w:t>
      </w:r>
    </w:p>
    <w:p w:rsidR="006243F8" w:rsidRDefault="006243F8" w:rsidP="006243F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F844DD" w:rsidRDefault="006243F8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 w:rsidRPr="006243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36830</wp:posOffset>
            </wp:positionV>
            <wp:extent cx="4991100" cy="5162550"/>
            <wp:effectExtent l="19050" t="0" r="0" b="0"/>
            <wp:wrapSquare wrapText="bothSides"/>
            <wp:docPr id="11" name="Рисунок 1" descr="C:\Users\ANONIMOUS\Pictures\2018-04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4-25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498" t="19579" r="5065" b="1623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91100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590CF5" w:rsidRPr="00590CF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57925" cy="6772275"/>
            <wp:effectExtent l="19050" t="0" r="9525" b="0"/>
            <wp:docPr id="12" name="Рисунок 1" descr="C:\Users\ANONIMOUS\Pictures\2018-04-2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4-24\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840" t="22676" r="4415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A25" w:rsidRDefault="00820A25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 w:rsidRPr="00820A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7600950"/>
            <wp:effectExtent l="19050" t="0" r="9525" b="0"/>
            <wp:docPr id="14" name="Рисунок 2" descr="C:\Users\ANONIMOUS\Pictures\2018-04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ONIMOUS\Pictures\2018-04-25\0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6196" t="18168" r="14849" b="158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9597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 w:rsidRPr="00F844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43550" cy="7258050"/>
            <wp:effectExtent l="19050" t="0" r="0" b="0"/>
            <wp:docPr id="6" name="Рисунок 1" descr="C:\Users\ANONIMOUS\Pictures\2018-05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08\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3247" t="5452" r="7791" b="2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269" cy="726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44DD" w:rsidRDefault="00F844DD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8620" cy="8458200"/>
            <wp:effectExtent l="19050" t="0" r="0" b="0"/>
            <wp:docPr id="9" name="Рисунок 1" descr="C:\Users\ANONIMOUS\Pictures\2018-05-0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MOUS\Pictures\2018-05-08\00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5973" t="20694" r="6188" b="1214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6862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3525" cy="8058150"/>
            <wp:effectExtent l="19050" t="0" r="9525" b="0"/>
            <wp:docPr id="13" name="Рисунок 2" descr="C:\Users\ANONIMOUS\Pictures\2018-05-0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ONIMOUS\Pictures\2018-05-08\00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6300" t="19703" r="5065" b="1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72100" cy="8039100"/>
            <wp:effectExtent l="19050" t="0" r="0" b="0"/>
            <wp:docPr id="15" name="Рисунок 3" descr="C:\Users\ANONIMOUS\Pictures\2018-05-0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ONIMOUS\Pictures\2018-05-08\00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4856" t="18216" r="5707" b="1437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72100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2A4D" w:rsidRPr="00AF0081" w:rsidRDefault="00D82A4D" w:rsidP="00820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8362950"/>
            <wp:effectExtent l="19050" t="0" r="9525" b="0"/>
            <wp:docPr id="16" name="Рисунок 4" descr="C:\Users\ANONIMOUS\Pictures\2018-05-0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ONIMOUS\Pictures\2018-05-08\00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6620" t="15118" r="5386" b="1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2A4D" w:rsidRPr="00AF0081" w:rsidSect="00954648"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4235" w:rsidRDefault="00944235" w:rsidP="00D86A49">
      <w:pPr>
        <w:spacing w:after="0" w:line="240" w:lineRule="auto"/>
      </w:pPr>
      <w:r>
        <w:separator/>
      </w:r>
    </w:p>
  </w:endnote>
  <w:endnote w:type="continuationSeparator" w:id="1">
    <w:p w:rsidR="00944235" w:rsidRDefault="00944235" w:rsidP="00D86A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8079"/>
    </w:sdtPr>
    <w:sdtContent>
      <w:p w:rsidR="00D86A49" w:rsidRDefault="0000050A">
        <w:pPr>
          <w:pStyle w:val="ac"/>
          <w:jc w:val="right"/>
        </w:pPr>
        <w:fldSimple w:instr=" PAGE   \* MERGEFORMAT ">
          <w:r w:rsidR="00CB4D6D">
            <w:rPr>
              <w:noProof/>
            </w:rPr>
            <w:t>2</w:t>
          </w:r>
        </w:fldSimple>
      </w:p>
    </w:sdtContent>
  </w:sdt>
  <w:p w:rsidR="00D86A49" w:rsidRDefault="00D86A49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4235" w:rsidRDefault="00944235" w:rsidP="00D86A49">
      <w:pPr>
        <w:spacing w:after="0" w:line="240" w:lineRule="auto"/>
      </w:pPr>
      <w:r>
        <w:separator/>
      </w:r>
    </w:p>
  </w:footnote>
  <w:footnote w:type="continuationSeparator" w:id="1">
    <w:p w:rsidR="00944235" w:rsidRDefault="00944235" w:rsidP="00D86A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F91A13"/>
    <w:multiLevelType w:val="hybridMultilevel"/>
    <w:tmpl w:val="836641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101B55"/>
    <w:multiLevelType w:val="hybridMultilevel"/>
    <w:tmpl w:val="81587B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190227"/>
    <w:multiLevelType w:val="hybridMultilevel"/>
    <w:tmpl w:val="EF8427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161850"/>
    <w:multiLevelType w:val="hybridMultilevel"/>
    <w:tmpl w:val="DE40DE4A"/>
    <w:lvl w:ilvl="0" w:tplc="C194F8D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86A356E"/>
    <w:multiLevelType w:val="hybridMultilevel"/>
    <w:tmpl w:val="74CC53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5D6F4F"/>
    <w:multiLevelType w:val="hybridMultilevel"/>
    <w:tmpl w:val="E82436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8B4DEF"/>
    <w:multiLevelType w:val="hybridMultilevel"/>
    <w:tmpl w:val="D6FE5A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5DF5CDB"/>
    <w:multiLevelType w:val="hybridMultilevel"/>
    <w:tmpl w:val="D79882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E32AA9"/>
    <w:multiLevelType w:val="hybridMultilevel"/>
    <w:tmpl w:val="97E82E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FA443D"/>
    <w:multiLevelType w:val="hybridMultilevel"/>
    <w:tmpl w:val="C062EC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F264AE"/>
    <w:multiLevelType w:val="hybridMultilevel"/>
    <w:tmpl w:val="925AFEEE"/>
    <w:lvl w:ilvl="0" w:tplc="9806A5AE">
      <w:start w:val="1"/>
      <w:numFmt w:val="decimal"/>
      <w:lvlText w:val="%1."/>
      <w:lvlJc w:val="left"/>
      <w:pPr>
        <w:ind w:left="3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2" w:hanging="360"/>
      </w:pPr>
    </w:lvl>
    <w:lvl w:ilvl="2" w:tplc="0419001B" w:tentative="1">
      <w:start w:val="1"/>
      <w:numFmt w:val="lowerRoman"/>
      <w:lvlText w:val="%3."/>
      <w:lvlJc w:val="right"/>
      <w:pPr>
        <w:ind w:left="1752" w:hanging="180"/>
      </w:pPr>
    </w:lvl>
    <w:lvl w:ilvl="3" w:tplc="0419000F" w:tentative="1">
      <w:start w:val="1"/>
      <w:numFmt w:val="decimal"/>
      <w:lvlText w:val="%4."/>
      <w:lvlJc w:val="left"/>
      <w:pPr>
        <w:ind w:left="2472" w:hanging="360"/>
      </w:pPr>
    </w:lvl>
    <w:lvl w:ilvl="4" w:tplc="04190019" w:tentative="1">
      <w:start w:val="1"/>
      <w:numFmt w:val="lowerLetter"/>
      <w:lvlText w:val="%5."/>
      <w:lvlJc w:val="left"/>
      <w:pPr>
        <w:ind w:left="3192" w:hanging="360"/>
      </w:pPr>
    </w:lvl>
    <w:lvl w:ilvl="5" w:tplc="0419001B" w:tentative="1">
      <w:start w:val="1"/>
      <w:numFmt w:val="lowerRoman"/>
      <w:lvlText w:val="%6."/>
      <w:lvlJc w:val="right"/>
      <w:pPr>
        <w:ind w:left="3912" w:hanging="180"/>
      </w:pPr>
    </w:lvl>
    <w:lvl w:ilvl="6" w:tplc="0419000F" w:tentative="1">
      <w:start w:val="1"/>
      <w:numFmt w:val="decimal"/>
      <w:lvlText w:val="%7."/>
      <w:lvlJc w:val="left"/>
      <w:pPr>
        <w:ind w:left="4632" w:hanging="360"/>
      </w:pPr>
    </w:lvl>
    <w:lvl w:ilvl="7" w:tplc="04190019" w:tentative="1">
      <w:start w:val="1"/>
      <w:numFmt w:val="lowerLetter"/>
      <w:lvlText w:val="%8."/>
      <w:lvlJc w:val="left"/>
      <w:pPr>
        <w:ind w:left="5352" w:hanging="360"/>
      </w:pPr>
    </w:lvl>
    <w:lvl w:ilvl="8" w:tplc="0419001B" w:tentative="1">
      <w:start w:val="1"/>
      <w:numFmt w:val="lowerRoman"/>
      <w:lvlText w:val="%9."/>
      <w:lvlJc w:val="right"/>
      <w:pPr>
        <w:ind w:left="6072" w:hanging="180"/>
      </w:pPr>
    </w:lvl>
  </w:abstractNum>
  <w:abstractNum w:abstractNumId="11">
    <w:nsid w:val="51AB42C1"/>
    <w:multiLevelType w:val="hybridMultilevel"/>
    <w:tmpl w:val="824E60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8CC53B8"/>
    <w:multiLevelType w:val="hybridMultilevel"/>
    <w:tmpl w:val="CADE25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F06E9A"/>
    <w:multiLevelType w:val="hybridMultilevel"/>
    <w:tmpl w:val="07D03786"/>
    <w:lvl w:ilvl="0" w:tplc="061A4FD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6BE34118"/>
    <w:multiLevelType w:val="hybridMultilevel"/>
    <w:tmpl w:val="9482C78A"/>
    <w:lvl w:ilvl="0" w:tplc="FB3CD29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2CD6CB3"/>
    <w:multiLevelType w:val="hybridMultilevel"/>
    <w:tmpl w:val="02AAB3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3"/>
  </w:num>
  <w:num w:numId="4">
    <w:abstractNumId w:val="0"/>
  </w:num>
  <w:num w:numId="5">
    <w:abstractNumId w:val="2"/>
  </w:num>
  <w:num w:numId="6">
    <w:abstractNumId w:val="15"/>
  </w:num>
  <w:num w:numId="7">
    <w:abstractNumId w:val="1"/>
  </w:num>
  <w:num w:numId="8">
    <w:abstractNumId w:val="14"/>
  </w:num>
  <w:num w:numId="9">
    <w:abstractNumId w:val="8"/>
  </w:num>
  <w:num w:numId="10">
    <w:abstractNumId w:val="7"/>
  </w:num>
  <w:num w:numId="11">
    <w:abstractNumId w:val="5"/>
  </w:num>
  <w:num w:numId="12">
    <w:abstractNumId w:val="10"/>
  </w:num>
  <w:num w:numId="13">
    <w:abstractNumId w:val="4"/>
  </w:num>
  <w:num w:numId="14">
    <w:abstractNumId w:val="9"/>
  </w:num>
  <w:num w:numId="15">
    <w:abstractNumId w:val="12"/>
  </w:num>
  <w:num w:numId="1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7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A4B3B"/>
    <w:rsid w:val="0000050A"/>
    <w:rsid w:val="00033E6F"/>
    <w:rsid w:val="00061473"/>
    <w:rsid w:val="000A4B3B"/>
    <w:rsid w:val="000D3453"/>
    <w:rsid w:val="000E3EB6"/>
    <w:rsid w:val="00160E77"/>
    <w:rsid w:val="001B121A"/>
    <w:rsid w:val="001D6216"/>
    <w:rsid w:val="00215665"/>
    <w:rsid w:val="00231100"/>
    <w:rsid w:val="00234D70"/>
    <w:rsid w:val="002551CD"/>
    <w:rsid w:val="00262EDE"/>
    <w:rsid w:val="00290BC8"/>
    <w:rsid w:val="00295D02"/>
    <w:rsid w:val="002B1963"/>
    <w:rsid w:val="00305FEC"/>
    <w:rsid w:val="003236DD"/>
    <w:rsid w:val="003379A1"/>
    <w:rsid w:val="00374D6B"/>
    <w:rsid w:val="003A0799"/>
    <w:rsid w:val="003A2D4B"/>
    <w:rsid w:val="003D78AE"/>
    <w:rsid w:val="003E3139"/>
    <w:rsid w:val="00443C79"/>
    <w:rsid w:val="004522AD"/>
    <w:rsid w:val="0045392F"/>
    <w:rsid w:val="00481F8F"/>
    <w:rsid w:val="00497E46"/>
    <w:rsid w:val="004A69AB"/>
    <w:rsid w:val="004B7568"/>
    <w:rsid w:val="0050404C"/>
    <w:rsid w:val="0051339E"/>
    <w:rsid w:val="0052154E"/>
    <w:rsid w:val="00581699"/>
    <w:rsid w:val="00590CF5"/>
    <w:rsid w:val="005C2D68"/>
    <w:rsid w:val="005D6F64"/>
    <w:rsid w:val="005E2DAB"/>
    <w:rsid w:val="005E2E86"/>
    <w:rsid w:val="005F5224"/>
    <w:rsid w:val="0060795D"/>
    <w:rsid w:val="0062393C"/>
    <w:rsid w:val="006243F8"/>
    <w:rsid w:val="00655E24"/>
    <w:rsid w:val="006F682D"/>
    <w:rsid w:val="0073739F"/>
    <w:rsid w:val="00753B54"/>
    <w:rsid w:val="00755A19"/>
    <w:rsid w:val="00774557"/>
    <w:rsid w:val="007766E5"/>
    <w:rsid w:val="0078064A"/>
    <w:rsid w:val="007A395B"/>
    <w:rsid w:val="007B2F84"/>
    <w:rsid w:val="007D56C2"/>
    <w:rsid w:val="0081086E"/>
    <w:rsid w:val="00820A25"/>
    <w:rsid w:val="00834DB3"/>
    <w:rsid w:val="00886BDB"/>
    <w:rsid w:val="0089441C"/>
    <w:rsid w:val="008E30AF"/>
    <w:rsid w:val="00944235"/>
    <w:rsid w:val="00954648"/>
    <w:rsid w:val="00956A6C"/>
    <w:rsid w:val="0098731E"/>
    <w:rsid w:val="009B399B"/>
    <w:rsid w:val="009B7547"/>
    <w:rsid w:val="009B7E3A"/>
    <w:rsid w:val="009D0188"/>
    <w:rsid w:val="00A11625"/>
    <w:rsid w:val="00A16761"/>
    <w:rsid w:val="00A17C97"/>
    <w:rsid w:val="00A87CAA"/>
    <w:rsid w:val="00AA0C0E"/>
    <w:rsid w:val="00AC6F5A"/>
    <w:rsid w:val="00AF0081"/>
    <w:rsid w:val="00B02132"/>
    <w:rsid w:val="00B25F72"/>
    <w:rsid w:val="00B610F1"/>
    <w:rsid w:val="00BA6283"/>
    <w:rsid w:val="00BC34B1"/>
    <w:rsid w:val="00BF08C4"/>
    <w:rsid w:val="00C11E97"/>
    <w:rsid w:val="00C32935"/>
    <w:rsid w:val="00C61BEE"/>
    <w:rsid w:val="00C87556"/>
    <w:rsid w:val="00CB4D6D"/>
    <w:rsid w:val="00CE4A5F"/>
    <w:rsid w:val="00D15FE2"/>
    <w:rsid w:val="00D3459B"/>
    <w:rsid w:val="00D5099C"/>
    <w:rsid w:val="00D52C7B"/>
    <w:rsid w:val="00D63B6B"/>
    <w:rsid w:val="00D82A4D"/>
    <w:rsid w:val="00D86A49"/>
    <w:rsid w:val="00DA5201"/>
    <w:rsid w:val="00DF6D4E"/>
    <w:rsid w:val="00E4643A"/>
    <w:rsid w:val="00E63CA0"/>
    <w:rsid w:val="00E81CC5"/>
    <w:rsid w:val="00EB3174"/>
    <w:rsid w:val="00F22DFB"/>
    <w:rsid w:val="00F277F8"/>
    <w:rsid w:val="00F844DD"/>
    <w:rsid w:val="00FD17B2"/>
    <w:rsid w:val="00FE10B2"/>
    <w:rsid w:val="00FE3B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46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4B3B"/>
    <w:pPr>
      <w:ind w:left="720"/>
      <w:contextualSpacing/>
    </w:pPr>
  </w:style>
  <w:style w:type="table" w:styleId="a4">
    <w:name w:val="Table Grid"/>
    <w:basedOn w:val="a1"/>
    <w:uiPriority w:val="59"/>
    <w:rsid w:val="00C11E9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Placeholder Text"/>
    <w:basedOn w:val="a0"/>
    <w:uiPriority w:val="99"/>
    <w:semiHidden/>
    <w:rsid w:val="00E4643A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E464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4643A"/>
    <w:rPr>
      <w:rFonts w:ascii="Tahoma" w:hAnsi="Tahoma" w:cs="Tahoma"/>
      <w:sz w:val="16"/>
      <w:szCs w:val="16"/>
    </w:rPr>
  </w:style>
  <w:style w:type="paragraph" w:styleId="a8">
    <w:name w:val="Body Text"/>
    <w:basedOn w:val="a"/>
    <w:link w:val="a9"/>
    <w:rsid w:val="003A2D4B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 Знак"/>
    <w:basedOn w:val="a0"/>
    <w:link w:val="a8"/>
    <w:rsid w:val="003A2D4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D86A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D86A49"/>
  </w:style>
  <w:style w:type="paragraph" w:styleId="ac">
    <w:name w:val="footer"/>
    <w:basedOn w:val="a"/>
    <w:link w:val="ad"/>
    <w:uiPriority w:val="99"/>
    <w:unhideWhenUsed/>
    <w:rsid w:val="00D86A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86A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50A6D2-C863-40E0-9197-E62B42B56C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763</TotalTime>
  <Pages>1</Pages>
  <Words>3204</Words>
  <Characters>18268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PC</cp:lastModifiedBy>
  <cp:revision>45</cp:revision>
  <cp:lastPrinted>2018-05-08T03:24:00Z</cp:lastPrinted>
  <dcterms:created xsi:type="dcterms:W3CDTF">2018-04-16T13:59:00Z</dcterms:created>
  <dcterms:modified xsi:type="dcterms:W3CDTF">2018-05-31T05:11:00Z</dcterms:modified>
</cp:coreProperties>
</file>